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13" w:rsidRDefault="00614505" w:rsidP="00540767">
      <w:pPr>
        <w:pStyle w:val="a3"/>
        <w:spacing w:before="74" w:line="321" w:lineRule="exact"/>
        <w:ind w:left="1655" w:right="512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bookmarkStart w:id="0" w:name="_GoBack"/>
      <w:r w:rsidR="00442713" w:rsidRPr="00442713">
        <w:rPr>
          <w:b/>
          <w:i/>
          <w:sz w:val="24"/>
          <w:szCs w:val="24"/>
        </w:rPr>
        <w:t>Приложение 5.</w:t>
      </w:r>
      <w:r w:rsidR="0085311F">
        <w:rPr>
          <w:b/>
          <w:i/>
          <w:sz w:val="24"/>
          <w:szCs w:val="24"/>
        </w:rPr>
        <w:t>5</w:t>
      </w:r>
    </w:p>
    <w:bookmarkEnd w:id="0"/>
    <w:p w:rsidR="00540767" w:rsidRDefault="00540767" w:rsidP="00442713">
      <w:pPr>
        <w:pStyle w:val="a3"/>
        <w:spacing w:before="74" w:line="321" w:lineRule="exact"/>
        <w:ind w:left="1655" w:right="1855"/>
        <w:jc w:val="right"/>
        <w:rPr>
          <w:b/>
          <w:i/>
          <w:sz w:val="24"/>
          <w:szCs w:val="24"/>
        </w:rPr>
      </w:pPr>
    </w:p>
    <w:p w:rsidR="00540767" w:rsidRPr="00540767" w:rsidRDefault="00540767" w:rsidP="00540767">
      <w:pPr>
        <w:shd w:val="clear" w:color="auto" w:fill="FFFFFF"/>
        <w:jc w:val="center"/>
        <w:rPr>
          <w:b/>
          <w:bCs/>
          <w:color w:val="000000"/>
          <w:sz w:val="32"/>
          <w:szCs w:val="32"/>
          <w:lang w:eastAsia="ru-RU"/>
        </w:rPr>
      </w:pPr>
      <w:r w:rsidRPr="00540767">
        <w:rPr>
          <w:b/>
          <w:bCs/>
          <w:color w:val="000000"/>
          <w:sz w:val="32"/>
          <w:szCs w:val="32"/>
          <w:lang w:eastAsia="ru-RU"/>
        </w:rPr>
        <w:t>Рабочая программа</w:t>
      </w:r>
      <w:r w:rsidRPr="00540767">
        <w:rPr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курса внеурочной деятельности </w:t>
      </w:r>
    </w:p>
    <w:p w:rsidR="00540767" w:rsidRPr="00540767" w:rsidRDefault="00540767" w:rsidP="00540767">
      <w:pPr>
        <w:shd w:val="clear" w:color="auto" w:fill="FFFFFF"/>
        <w:jc w:val="center"/>
        <w:rPr>
          <w:color w:val="000000"/>
          <w:sz w:val="40"/>
          <w:szCs w:val="40"/>
          <w:lang w:eastAsia="ru-RU"/>
        </w:rPr>
      </w:pPr>
      <w:r w:rsidRPr="00540767">
        <w:rPr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«Юный исследователь»</w:t>
      </w:r>
      <w:r w:rsidRPr="00540767">
        <w:rPr>
          <w:b/>
          <w:bCs/>
          <w:color w:val="000000"/>
          <w:sz w:val="32"/>
          <w:szCs w:val="32"/>
          <w:lang w:eastAsia="ru-RU"/>
        </w:rPr>
        <w:t> </w:t>
      </w:r>
      <w:r w:rsidRPr="00540767">
        <w:rPr>
          <w:color w:val="000000"/>
          <w:sz w:val="32"/>
          <w:szCs w:val="32"/>
          <w:lang w:eastAsia="ru-RU"/>
        </w:rPr>
        <w:br/>
      </w:r>
      <w:r w:rsidRPr="00540767">
        <w:rPr>
          <w:b/>
          <w:bCs/>
          <w:color w:val="000000"/>
          <w:sz w:val="32"/>
          <w:szCs w:val="32"/>
          <w:shd w:val="clear" w:color="auto" w:fill="FFFFFF"/>
          <w:lang w:eastAsia="ru-RU"/>
        </w:rPr>
        <w:t>для 3-4 классов</w:t>
      </w:r>
      <w:r w:rsidRPr="0088095B">
        <w:rPr>
          <w:color w:val="000000"/>
          <w:sz w:val="40"/>
          <w:szCs w:val="40"/>
          <w:lang w:eastAsia="ru-RU"/>
        </w:rPr>
        <w:br/>
      </w:r>
    </w:p>
    <w:p w:rsidR="00540767" w:rsidRPr="00C27832" w:rsidRDefault="00540767" w:rsidP="00540767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  <w:lang w:eastAsia="ru-RU"/>
        </w:rPr>
      </w:pPr>
      <w:r w:rsidRPr="00C27832">
        <w:rPr>
          <w:b/>
          <w:bCs/>
          <w:sz w:val="24"/>
          <w:szCs w:val="24"/>
          <w:lang w:eastAsia="ru-RU"/>
        </w:rPr>
        <w:t>Пояснительная записка к рабочей программе по курсу «Юный исследователь»</w:t>
      </w:r>
    </w:p>
    <w:p w:rsidR="00540767" w:rsidRPr="00C27832" w:rsidRDefault="00540767" w:rsidP="00540767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  <w:lang w:eastAsia="ru-RU"/>
        </w:rPr>
      </w:pPr>
    </w:p>
    <w:p w:rsidR="00540767" w:rsidRPr="00402973" w:rsidRDefault="00540767" w:rsidP="00540767">
      <w:pPr>
        <w:shd w:val="clear" w:color="auto" w:fill="FFFFFF"/>
        <w:spacing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Рабочая программа по внеурочной деятельности «Юный исследователь» для обучающихся 3- 4 классов школы составлена на основе:</w:t>
      </w:r>
      <w:r>
        <w:rPr>
          <w:sz w:val="24"/>
          <w:szCs w:val="24"/>
          <w:lang w:eastAsia="ru-RU"/>
        </w:rPr>
        <w:t xml:space="preserve"> </w:t>
      </w:r>
      <w:r w:rsidRPr="00C27832">
        <w:rPr>
          <w:sz w:val="24"/>
          <w:szCs w:val="24"/>
          <w:lang w:eastAsia="ru-RU"/>
        </w:rPr>
        <w:t xml:space="preserve">Федерального Закона «Об образовании в РФ» № 273-ФЗ, утвержденного 29.12.2012. Приказа Минобрнауки России от 06.10.2009 № 373 «Об утверждении и введении в действие ФГОС НОО». Приказов Минобрнауки России от 26.11.2010 № 1241 и от 26 ноября 2010 г. № 1241 </w:t>
      </w:r>
      <w:r w:rsidRPr="00C27832">
        <w:rPr>
          <w:sz w:val="24"/>
          <w:szCs w:val="24"/>
          <w:shd w:val="clear" w:color="auto" w:fill="FFFFFF"/>
        </w:rPr>
        <w:t xml:space="preserve">Приказ Министерства просвещения Российской Федерации от 18.07.2022 № 568"О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287". </w:t>
      </w:r>
      <w:r w:rsidRPr="00C27832">
        <w:rPr>
          <w:sz w:val="24"/>
          <w:szCs w:val="24"/>
          <w:lang w:eastAsia="ru-RU"/>
        </w:rPr>
        <w:t>Основной образовательной программы начального общего образования ЧОУ «Обнинская свободная школа» города Обнинска. Учебного плана ЧОУ «Обнинская свободная школа» города Обнинска.</w:t>
      </w:r>
    </w:p>
    <w:p w:rsidR="00540767" w:rsidRPr="00C27832" w:rsidRDefault="00540767" w:rsidP="00540767">
      <w:pPr>
        <w:shd w:val="clear" w:color="auto" w:fill="FFFFFF"/>
        <w:spacing w:line="276" w:lineRule="auto"/>
        <w:ind w:right="371" w:firstLine="710"/>
        <w:jc w:val="both"/>
        <w:rPr>
          <w:sz w:val="24"/>
          <w:szCs w:val="24"/>
          <w:lang w:eastAsia="ru-RU"/>
        </w:rPr>
      </w:pPr>
    </w:p>
    <w:p w:rsidR="00540767" w:rsidRPr="00393D28" w:rsidRDefault="00540767" w:rsidP="00540767">
      <w:pPr>
        <w:shd w:val="clear" w:color="auto" w:fill="FFFFFF"/>
        <w:spacing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b/>
          <w:bCs/>
          <w:sz w:val="24"/>
          <w:szCs w:val="24"/>
          <w:lang w:eastAsia="ru-RU"/>
        </w:rPr>
        <w:t>Общая характеристика курса «Юный исследователь»</w:t>
      </w:r>
    </w:p>
    <w:p w:rsidR="00540767" w:rsidRPr="00393D28" w:rsidRDefault="00540767" w:rsidP="00540767">
      <w:pPr>
        <w:shd w:val="clear" w:color="auto" w:fill="FFFFFF"/>
        <w:spacing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Программа курса предназначена для обучающихся 3-4 классов начальной школы, интересующихся исследовательской деятельностью, и направлена на формирование у учащихся умения поставить цель и орган</w:t>
      </w:r>
      <w:r>
        <w:rPr>
          <w:sz w:val="24"/>
          <w:szCs w:val="24"/>
          <w:lang w:eastAsia="ru-RU"/>
        </w:rPr>
        <w:t xml:space="preserve">изовать её достижение, а также </w:t>
      </w:r>
      <w:r w:rsidRPr="00C27832">
        <w:rPr>
          <w:sz w:val="24"/>
          <w:szCs w:val="24"/>
          <w:lang w:eastAsia="ru-RU"/>
        </w:rPr>
        <w:t>креативных качеств – гибкость ума, терпимост</w:t>
      </w:r>
      <w:r>
        <w:rPr>
          <w:sz w:val="24"/>
          <w:szCs w:val="24"/>
          <w:lang w:eastAsia="ru-RU"/>
        </w:rPr>
        <w:t xml:space="preserve">ь </w:t>
      </w:r>
      <w:r w:rsidRPr="00C27832">
        <w:rPr>
          <w:sz w:val="24"/>
          <w:szCs w:val="24"/>
          <w:lang w:eastAsia="ru-RU"/>
        </w:rPr>
        <w:t>к противоречиям, критичность, наличие своего мнения, коммуникативных качеств.</w:t>
      </w:r>
    </w:p>
    <w:p w:rsidR="00540767" w:rsidRPr="00393D28" w:rsidRDefault="00540767" w:rsidP="00540767">
      <w:pPr>
        <w:shd w:val="clear" w:color="auto" w:fill="FFFFFF"/>
        <w:spacing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b/>
          <w:bCs/>
          <w:sz w:val="24"/>
          <w:szCs w:val="24"/>
          <w:lang w:eastAsia="ru-RU"/>
        </w:rPr>
        <w:t>Цель программы:</w:t>
      </w:r>
      <w:r w:rsidRPr="00C27832">
        <w:rPr>
          <w:sz w:val="24"/>
          <w:szCs w:val="24"/>
          <w:lang w:eastAsia="ru-RU"/>
        </w:rPr>
        <w:t> создание условий для успешного освоения учениками основ исследовательской деятельности.</w:t>
      </w:r>
    </w:p>
    <w:p w:rsidR="00540767" w:rsidRPr="00393D28" w:rsidRDefault="00540767" w:rsidP="00540767">
      <w:pPr>
        <w:shd w:val="clear" w:color="auto" w:fill="FFFFFF"/>
        <w:spacing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b/>
          <w:bCs/>
          <w:sz w:val="24"/>
          <w:szCs w:val="24"/>
          <w:lang w:eastAsia="ru-RU"/>
        </w:rPr>
        <w:t>Задачи программы:</w:t>
      </w:r>
    </w:p>
    <w:p w:rsidR="00540767" w:rsidRPr="00393D28" w:rsidRDefault="00540767" w:rsidP="00540767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30" w:after="30"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формировать представление об исследовательском обучении как ведущем способе учебной деятельности;</w:t>
      </w:r>
    </w:p>
    <w:p w:rsidR="00540767" w:rsidRPr="00393D28" w:rsidRDefault="00540767" w:rsidP="00540767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30" w:after="30"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обучать специальным знаниям, необходимым для проведения самостоятельных исследований;</w:t>
      </w:r>
    </w:p>
    <w:p w:rsidR="00540767" w:rsidRPr="00393D28" w:rsidRDefault="00540767" w:rsidP="00540767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30" w:after="30"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формировать и развивать умения и навыки исследовательского поиска;</w:t>
      </w:r>
    </w:p>
    <w:p w:rsidR="00540767" w:rsidRPr="00393D28" w:rsidRDefault="00540767" w:rsidP="00540767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30" w:after="30"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развивать познавательные потребности и способности, креативность.</w:t>
      </w:r>
    </w:p>
    <w:p w:rsidR="00540767" w:rsidRPr="00C27832" w:rsidRDefault="00540767" w:rsidP="00540767">
      <w:pPr>
        <w:shd w:val="clear" w:color="auto" w:fill="FFFFFF"/>
        <w:spacing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Основные принципы реализации программы – научность, доступность, добровольность, субъектность, деятельностный и личностный подходы, преемственность, результативность, партнерство, творчество и успех.</w:t>
      </w:r>
    </w:p>
    <w:p w:rsidR="00540767" w:rsidRPr="00393D28" w:rsidRDefault="00540767" w:rsidP="00540767">
      <w:pPr>
        <w:shd w:val="clear" w:color="auto" w:fill="FFFFFF"/>
        <w:spacing w:line="276" w:lineRule="auto"/>
        <w:ind w:right="371"/>
        <w:jc w:val="both"/>
        <w:rPr>
          <w:sz w:val="24"/>
          <w:szCs w:val="24"/>
          <w:lang w:eastAsia="ru-RU"/>
        </w:rPr>
      </w:pPr>
    </w:p>
    <w:p w:rsidR="00540767" w:rsidRPr="00393D28" w:rsidRDefault="00540767" w:rsidP="00540767">
      <w:pPr>
        <w:shd w:val="clear" w:color="auto" w:fill="FFFFFF"/>
        <w:spacing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b/>
          <w:bCs/>
          <w:i/>
          <w:iCs/>
          <w:sz w:val="24"/>
          <w:szCs w:val="24"/>
          <w:lang w:eastAsia="ru-RU"/>
        </w:rPr>
        <w:t>Актуальность программы</w:t>
      </w:r>
      <w:r w:rsidRPr="00C27832">
        <w:rPr>
          <w:b/>
          <w:bCs/>
          <w:sz w:val="24"/>
          <w:szCs w:val="24"/>
          <w:lang w:eastAsia="ru-RU"/>
        </w:rPr>
        <w:t> </w:t>
      </w:r>
      <w:r w:rsidRPr="00C27832">
        <w:rPr>
          <w:sz w:val="24"/>
          <w:szCs w:val="24"/>
          <w:lang w:eastAsia="ru-RU"/>
        </w:rPr>
        <w:t>основывается на интересе, потребностях учащихся и их родителей. Актуальность проектной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 и внеурочной деятельности.</w:t>
      </w:r>
    </w:p>
    <w:p w:rsidR="00540767" w:rsidRPr="00393D28" w:rsidRDefault="00540767" w:rsidP="00540767">
      <w:pPr>
        <w:shd w:val="clear" w:color="auto" w:fill="FFFFFF"/>
        <w:spacing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 xml:space="preserve">Актуальность программы также обусловлена ее методологической значимостью. Знания и </w:t>
      </w:r>
      <w:r w:rsidRPr="00C27832">
        <w:rPr>
          <w:sz w:val="24"/>
          <w:szCs w:val="24"/>
          <w:lang w:eastAsia="ru-RU"/>
        </w:rPr>
        <w:lastRenderedPageBreak/>
        <w:t>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540767" w:rsidRPr="00393D28" w:rsidRDefault="00540767" w:rsidP="00540767">
      <w:pPr>
        <w:shd w:val="clear" w:color="auto" w:fill="FFFFFF"/>
        <w:spacing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b/>
          <w:bCs/>
          <w:i/>
          <w:iCs/>
          <w:sz w:val="24"/>
          <w:szCs w:val="24"/>
          <w:lang w:eastAsia="ru-RU"/>
        </w:rPr>
        <w:t>Практическая направленность</w:t>
      </w:r>
      <w:r w:rsidRPr="00C27832">
        <w:rPr>
          <w:sz w:val="24"/>
          <w:szCs w:val="24"/>
          <w:lang w:eastAsia="ru-RU"/>
        </w:rPr>
        <w:t> содержания программы заключается в том, что содержание курса обеспечивает приобретение знаний и умений, позволяющих в дальнейшем использовать их как в процессе обучения, так и в повседневной жизни для решения конкретных задач.</w:t>
      </w:r>
    </w:p>
    <w:p w:rsidR="00540767" w:rsidRPr="00393D28" w:rsidRDefault="00540767" w:rsidP="00540767">
      <w:pPr>
        <w:shd w:val="clear" w:color="auto" w:fill="FFFFFF"/>
        <w:spacing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Проектно-исследовательская деятельность младших школьников при изучении курса «Юный исследователь» имеет отличительные особенности:</w:t>
      </w:r>
    </w:p>
    <w:p w:rsidR="00540767" w:rsidRPr="00393D28" w:rsidRDefault="00540767" w:rsidP="00540767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30" w:after="30" w:line="276" w:lineRule="auto"/>
        <w:ind w:right="371" w:firstLine="284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имеет практическую направленность, которую определяет специфика содержания и возрастные особенности детей;</w:t>
      </w:r>
    </w:p>
    <w:p w:rsidR="00540767" w:rsidRPr="00393D28" w:rsidRDefault="00540767" w:rsidP="00540767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30" w:after="30" w:line="276" w:lineRule="auto"/>
        <w:ind w:right="371" w:firstLine="284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в большинстве случаев проекты имеют краткосрочный характер, что обусловлено психологическими особенностями младших школьников;</w:t>
      </w:r>
    </w:p>
    <w:p w:rsidR="00540767" w:rsidRPr="00393D28" w:rsidRDefault="00540767" w:rsidP="00540767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30" w:after="30" w:line="276" w:lineRule="auto"/>
        <w:ind w:right="371" w:firstLine="284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проектная деятельность носит групповой характер, что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540767" w:rsidRPr="00393D28" w:rsidRDefault="00540767" w:rsidP="00540767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30" w:after="30" w:line="276" w:lineRule="auto"/>
        <w:ind w:right="371" w:firstLine="284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проектная деятельность предполагает работу с различными источниками информации, что обеспечивает формирование информационной компетентности, связанной с поиском, анализом, оценкой информации;</w:t>
      </w:r>
    </w:p>
    <w:p w:rsidR="00540767" w:rsidRPr="00393D28" w:rsidRDefault="00540767" w:rsidP="00540767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30" w:after="30" w:line="276" w:lineRule="auto"/>
        <w:ind w:right="371" w:firstLine="284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в содержание проектной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540767" w:rsidRPr="00393D28" w:rsidRDefault="00540767" w:rsidP="00540767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30" w:after="30" w:line="276" w:lineRule="auto"/>
        <w:ind w:right="371" w:firstLine="284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реализует задачу выявления творческих способностей, склонностей и одаренностей к различным видам деятельности.</w:t>
      </w:r>
    </w:p>
    <w:p w:rsidR="00540767" w:rsidRPr="00393D28" w:rsidRDefault="00540767" w:rsidP="00540767">
      <w:pPr>
        <w:shd w:val="clear" w:color="auto" w:fill="FFFFFF"/>
        <w:spacing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Проектная деятельность может носить как групповой, так и индивидуальный характер.</w:t>
      </w:r>
    </w:p>
    <w:p w:rsidR="00540767" w:rsidRPr="00C27832" w:rsidRDefault="00540767" w:rsidP="00540767">
      <w:pPr>
        <w:shd w:val="clear" w:color="auto" w:fill="FFFFFF"/>
        <w:spacing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 xml:space="preserve">Метод проектов в начальной школе, учитывая возрастные особенности детей, имеет свою специфику. </w:t>
      </w:r>
    </w:p>
    <w:p w:rsidR="00540767" w:rsidRPr="00393D28" w:rsidRDefault="00540767" w:rsidP="00540767">
      <w:pPr>
        <w:shd w:val="clear" w:color="auto" w:fill="FFFFFF"/>
        <w:spacing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Содержание программы «Юный исследователь» связано с многими учебными предметами, в частности математика, литературное чтение, окружающий мир.  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540767" w:rsidRPr="00393D28" w:rsidRDefault="00540767" w:rsidP="00540767">
      <w:pPr>
        <w:shd w:val="clear" w:color="auto" w:fill="FFFFFF"/>
        <w:spacing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Занятия курса разделены на теоретические и практические. Теоретические и практические занятия способствуют развитию устной коммуникативной и речевой компетенции учащихся, умениям:</w:t>
      </w:r>
    </w:p>
    <w:p w:rsidR="00540767" w:rsidRPr="00393D28" w:rsidRDefault="00540767" w:rsidP="00540767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30" w:after="30" w:line="276" w:lineRule="auto"/>
        <w:ind w:left="284" w:right="371" w:firstLine="900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вести устный диалог на заданную тему;</w:t>
      </w:r>
    </w:p>
    <w:p w:rsidR="00540767" w:rsidRPr="00393D28" w:rsidRDefault="00540767" w:rsidP="00540767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30" w:after="30" w:line="276" w:lineRule="auto"/>
        <w:ind w:left="284" w:right="371" w:firstLine="900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участвовать в обсуждении исследуемого объекта или собранного материала;</w:t>
      </w:r>
    </w:p>
    <w:p w:rsidR="00540767" w:rsidRPr="00393D28" w:rsidRDefault="00540767" w:rsidP="00540767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30" w:after="30" w:line="276" w:lineRule="auto"/>
        <w:ind w:left="284" w:right="371" w:firstLine="900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участвовать в работе конференций, чтений.</w:t>
      </w:r>
    </w:p>
    <w:p w:rsidR="00540767" w:rsidRPr="00393D28" w:rsidRDefault="00540767" w:rsidP="00540767">
      <w:pPr>
        <w:shd w:val="clear" w:color="auto" w:fill="FFFFFF"/>
        <w:spacing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b/>
          <w:bCs/>
          <w:sz w:val="24"/>
          <w:szCs w:val="24"/>
          <w:lang w:eastAsia="ru-RU"/>
        </w:rPr>
        <w:t>Формы занятий внеурочной деятельности</w:t>
      </w:r>
      <w:r w:rsidRPr="00C27832">
        <w:rPr>
          <w:sz w:val="24"/>
          <w:szCs w:val="24"/>
          <w:lang w:eastAsia="ru-RU"/>
        </w:rPr>
        <w:t>: 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</w:p>
    <w:p w:rsidR="00540767" w:rsidRPr="00393D28" w:rsidRDefault="00540767" w:rsidP="00540767">
      <w:pPr>
        <w:shd w:val="clear" w:color="auto" w:fill="FFFFFF"/>
        <w:spacing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 xml:space="preserve"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</w:t>
      </w:r>
      <w:r w:rsidRPr="00C27832">
        <w:rPr>
          <w:sz w:val="24"/>
          <w:szCs w:val="24"/>
          <w:lang w:eastAsia="ru-RU"/>
        </w:rPr>
        <w:lastRenderedPageBreak/>
        <w:t>овладения научными терминами в той области знания, в которой проводится исследование; навыки овладения теоретическими знаниями по теме своей работы и шире; умения оформлять сообщения с элементами проектной деятельности,  исследовательскую работу.</w:t>
      </w:r>
    </w:p>
    <w:p w:rsidR="00540767" w:rsidRPr="00393D28" w:rsidRDefault="00540767" w:rsidP="00540767">
      <w:pPr>
        <w:shd w:val="clear" w:color="auto" w:fill="FFFFFF"/>
        <w:spacing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540767" w:rsidRPr="00393D28" w:rsidRDefault="00540767" w:rsidP="00540767">
      <w:pPr>
        <w:shd w:val="clear" w:color="auto" w:fill="FFFFFF"/>
        <w:spacing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b/>
          <w:bCs/>
          <w:sz w:val="24"/>
          <w:szCs w:val="24"/>
          <w:lang w:eastAsia="ru-RU"/>
        </w:rPr>
        <w:t>Методы контроля:</w:t>
      </w:r>
      <w:r w:rsidRPr="00C27832">
        <w:rPr>
          <w:i/>
          <w:iCs/>
          <w:sz w:val="24"/>
          <w:szCs w:val="24"/>
          <w:lang w:eastAsia="ru-RU"/>
        </w:rPr>
        <w:t> </w:t>
      </w:r>
      <w:r w:rsidRPr="00C27832">
        <w:rPr>
          <w:sz w:val="24"/>
          <w:szCs w:val="24"/>
          <w:lang w:eastAsia="ru-RU"/>
        </w:rPr>
        <w:t>консультация,</w:t>
      </w:r>
      <w:r w:rsidRPr="00C27832">
        <w:rPr>
          <w:i/>
          <w:iCs/>
          <w:sz w:val="24"/>
          <w:szCs w:val="24"/>
          <w:lang w:eastAsia="ru-RU"/>
        </w:rPr>
        <w:t> </w:t>
      </w:r>
      <w:r w:rsidRPr="00C27832">
        <w:rPr>
          <w:sz w:val="24"/>
          <w:szCs w:val="24"/>
          <w:lang w:eastAsia="ru-RU"/>
        </w:rPr>
        <w:t>доклад, защита исследовательских работ,</w:t>
      </w:r>
      <w:r w:rsidRPr="00C27832">
        <w:rPr>
          <w:i/>
          <w:iCs/>
          <w:sz w:val="24"/>
          <w:szCs w:val="24"/>
          <w:lang w:eastAsia="ru-RU"/>
        </w:rPr>
        <w:t> </w:t>
      </w:r>
      <w:r w:rsidRPr="00C27832">
        <w:rPr>
          <w:sz w:val="24"/>
          <w:szCs w:val="24"/>
          <w:lang w:eastAsia="ru-RU"/>
        </w:rPr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540767" w:rsidRPr="00393D28" w:rsidRDefault="00540767" w:rsidP="00540767">
      <w:pPr>
        <w:shd w:val="clear" w:color="auto" w:fill="FFFFFF"/>
        <w:spacing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b/>
          <w:bCs/>
          <w:sz w:val="24"/>
          <w:szCs w:val="24"/>
          <w:lang w:eastAsia="ru-RU"/>
        </w:rPr>
        <w:t>Место курса «Юный – исследователь» в учебном плане</w:t>
      </w:r>
    </w:p>
    <w:p w:rsidR="00540767" w:rsidRPr="00393D28" w:rsidRDefault="00540767" w:rsidP="00540767">
      <w:pPr>
        <w:shd w:val="clear" w:color="auto" w:fill="FFFFFF"/>
        <w:spacing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Согласно учебному плану ЧОУ «Обнинская свободная школа»» города Обнинска на изучение курса внеурочной деятельности «Юный – исследователь» в 3-4 классах отводится 0,5 часа в неделю. Соответственно программа рассчитана на 17 часа в 3 и 4 классах.</w:t>
      </w:r>
    </w:p>
    <w:p w:rsidR="00540767" w:rsidRPr="00C27832" w:rsidRDefault="00540767" w:rsidP="00540767">
      <w:pPr>
        <w:spacing w:line="276" w:lineRule="auto"/>
        <w:ind w:right="371"/>
        <w:jc w:val="both"/>
        <w:rPr>
          <w:sz w:val="24"/>
          <w:szCs w:val="24"/>
        </w:rPr>
      </w:pPr>
    </w:p>
    <w:p w:rsidR="00540767" w:rsidRPr="00393D28" w:rsidRDefault="00540767" w:rsidP="00540767">
      <w:pPr>
        <w:shd w:val="clear" w:color="auto" w:fill="FFFFFF"/>
        <w:spacing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b/>
          <w:bCs/>
          <w:sz w:val="24"/>
          <w:szCs w:val="24"/>
          <w:lang w:eastAsia="ru-RU"/>
        </w:rPr>
        <w:t>Личностные, метапредметные и предметные результаты освоения учебного предмета.</w:t>
      </w:r>
    </w:p>
    <w:p w:rsidR="00540767" w:rsidRPr="00393D28" w:rsidRDefault="00540767" w:rsidP="00540767">
      <w:pPr>
        <w:shd w:val="clear" w:color="auto" w:fill="FFFFFF"/>
        <w:spacing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В соответствии с требованиями к результатам освоения образовательной программы начального общего образования Федерального государственного образовательного стандарта обучение направлено на достижение учащимися личностных, метапредметных и предметных результатов.</w:t>
      </w:r>
    </w:p>
    <w:p w:rsidR="00540767" w:rsidRPr="00393D28" w:rsidRDefault="00540767" w:rsidP="00540767">
      <w:pPr>
        <w:shd w:val="clear" w:color="auto" w:fill="FFFFFF"/>
        <w:spacing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b/>
          <w:bCs/>
          <w:sz w:val="24"/>
          <w:szCs w:val="24"/>
          <w:lang w:eastAsia="ru-RU"/>
        </w:rPr>
        <w:t>Личностные результаты </w:t>
      </w:r>
      <w:r w:rsidRPr="00C27832">
        <w:rPr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курса внеурочной деятельности:</w:t>
      </w:r>
    </w:p>
    <w:p w:rsidR="00540767" w:rsidRPr="00393D28" w:rsidRDefault="00540767" w:rsidP="00540767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 w:line="276" w:lineRule="auto"/>
        <w:ind w:left="1174"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:rsidR="00540767" w:rsidRPr="00393D28" w:rsidRDefault="00540767" w:rsidP="00540767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 w:line="276" w:lineRule="auto"/>
        <w:ind w:left="1174"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540767" w:rsidRPr="00393D28" w:rsidRDefault="00540767" w:rsidP="00540767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 w:line="276" w:lineRule="auto"/>
        <w:ind w:left="1174"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540767" w:rsidRPr="00393D28" w:rsidRDefault="00540767" w:rsidP="00540767">
      <w:pPr>
        <w:shd w:val="clear" w:color="auto" w:fill="FFFFFF"/>
        <w:spacing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b/>
          <w:bCs/>
          <w:sz w:val="24"/>
          <w:szCs w:val="24"/>
          <w:lang w:eastAsia="ru-RU"/>
        </w:rPr>
        <w:t>Регулятивные универсальные учебные действия </w:t>
      </w:r>
      <w:r w:rsidRPr="00C27832">
        <w:rPr>
          <w:sz w:val="24"/>
          <w:szCs w:val="24"/>
          <w:lang w:eastAsia="ru-RU"/>
        </w:rPr>
        <w:t>позволят учащимся:</w:t>
      </w:r>
    </w:p>
    <w:p w:rsidR="00540767" w:rsidRPr="00393D28" w:rsidRDefault="00540767" w:rsidP="00540767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 w:line="276" w:lineRule="auto"/>
        <w:ind w:left="1174"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540767" w:rsidRPr="00393D28" w:rsidRDefault="00540767" w:rsidP="00540767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 w:line="276" w:lineRule="auto"/>
        <w:ind w:left="1174"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540767" w:rsidRPr="00393D28" w:rsidRDefault="00540767" w:rsidP="00540767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 w:line="276" w:lineRule="auto"/>
        <w:ind w:left="1174"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540767" w:rsidRPr="00393D28" w:rsidRDefault="00540767" w:rsidP="00540767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 w:line="276" w:lineRule="auto"/>
        <w:ind w:left="1174"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540767" w:rsidRPr="00393D28" w:rsidRDefault="00540767" w:rsidP="00540767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 w:line="276" w:lineRule="auto"/>
        <w:ind w:left="1174"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540767" w:rsidRPr="00393D28" w:rsidRDefault="00540767" w:rsidP="00540767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 w:line="276" w:lineRule="auto"/>
        <w:ind w:left="1174"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различать способ и результат действия.</w:t>
      </w:r>
    </w:p>
    <w:p w:rsidR="00540767" w:rsidRPr="00393D28" w:rsidRDefault="00540767" w:rsidP="00540767">
      <w:pPr>
        <w:shd w:val="clear" w:color="auto" w:fill="FFFFFF"/>
        <w:spacing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b/>
          <w:bCs/>
          <w:sz w:val="24"/>
          <w:szCs w:val="24"/>
          <w:lang w:eastAsia="ru-RU"/>
        </w:rPr>
        <w:t>Познавательные универсальные учебные действия </w:t>
      </w:r>
      <w:r w:rsidRPr="00C27832">
        <w:rPr>
          <w:sz w:val="24"/>
          <w:szCs w:val="24"/>
          <w:lang w:eastAsia="ru-RU"/>
        </w:rPr>
        <w:t>позволят учащимся:</w:t>
      </w:r>
    </w:p>
    <w:p w:rsidR="00540767" w:rsidRPr="00393D28" w:rsidRDefault="00540767" w:rsidP="00540767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 w:line="276" w:lineRule="auto"/>
        <w:ind w:left="1174"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540767" w:rsidRPr="00393D28" w:rsidRDefault="00540767" w:rsidP="00540767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 w:line="276" w:lineRule="auto"/>
        <w:ind w:left="1174"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40767" w:rsidRPr="00393D28" w:rsidRDefault="00540767" w:rsidP="00540767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 w:line="276" w:lineRule="auto"/>
        <w:ind w:left="1174"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строить сообщения, проекты  в устной и письменной форме;</w:t>
      </w:r>
    </w:p>
    <w:p w:rsidR="00540767" w:rsidRPr="00393D28" w:rsidRDefault="00540767" w:rsidP="00540767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 w:line="276" w:lineRule="auto"/>
        <w:ind w:left="1174"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lastRenderedPageBreak/>
        <w:t>проводить сравнение и классификацию по заданным критериям;</w:t>
      </w:r>
    </w:p>
    <w:p w:rsidR="00540767" w:rsidRPr="00393D28" w:rsidRDefault="00540767" w:rsidP="00540767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 w:line="276" w:lineRule="auto"/>
        <w:ind w:left="1174"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устанавливать причинно-следственные связи в изучаемом круге явлений;</w:t>
      </w:r>
    </w:p>
    <w:p w:rsidR="00540767" w:rsidRPr="00393D28" w:rsidRDefault="00540767" w:rsidP="00540767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 w:line="276" w:lineRule="auto"/>
        <w:ind w:left="1174"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540767" w:rsidRPr="00393D28" w:rsidRDefault="00540767" w:rsidP="00540767">
      <w:pPr>
        <w:shd w:val="clear" w:color="auto" w:fill="FFFFFF"/>
        <w:spacing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b/>
          <w:bCs/>
          <w:sz w:val="24"/>
          <w:szCs w:val="24"/>
          <w:lang w:eastAsia="ru-RU"/>
        </w:rPr>
        <w:t>Коммуникативные универсальные учебные действия </w:t>
      </w:r>
      <w:r w:rsidRPr="00C27832">
        <w:rPr>
          <w:sz w:val="24"/>
          <w:szCs w:val="24"/>
          <w:lang w:eastAsia="ru-RU"/>
        </w:rPr>
        <w:t>позволят учащимся:</w:t>
      </w:r>
    </w:p>
    <w:p w:rsidR="00540767" w:rsidRPr="00393D28" w:rsidRDefault="00540767" w:rsidP="00540767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 w:line="276" w:lineRule="auto"/>
        <w:ind w:left="1174"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 в том числе средства и инструменты ИКТ и дистанционного общения;</w:t>
      </w:r>
    </w:p>
    <w:p w:rsidR="00540767" w:rsidRPr="00393D28" w:rsidRDefault="00540767" w:rsidP="00540767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 w:line="276" w:lineRule="auto"/>
        <w:ind w:left="1174"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 и ориентироваться на позицию партнера в общении и взаимодействии;</w:t>
      </w:r>
    </w:p>
    <w:p w:rsidR="00540767" w:rsidRPr="00393D28" w:rsidRDefault="00540767" w:rsidP="00540767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 w:line="276" w:lineRule="auto"/>
        <w:ind w:left="1174"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540767" w:rsidRPr="00393D28" w:rsidRDefault="00540767" w:rsidP="00540767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 w:line="276" w:lineRule="auto"/>
        <w:ind w:left="1174"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формулировать собственное мнение и позицию;</w:t>
      </w:r>
    </w:p>
    <w:p w:rsidR="00540767" w:rsidRPr="00393D28" w:rsidRDefault="00540767" w:rsidP="00540767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 w:line="276" w:lineRule="auto"/>
        <w:ind w:left="1174"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540767" w:rsidRPr="00393D28" w:rsidRDefault="00540767" w:rsidP="00540767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 w:line="276" w:lineRule="auto"/>
        <w:ind w:left="1174"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задавать вопросы;</w:t>
      </w:r>
    </w:p>
    <w:p w:rsidR="00540767" w:rsidRPr="00393D28" w:rsidRDefault="00540767" w:rsidP="00540767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 w:line="276" w:lineRule="auto"/>
        <w:ind w:left="1174"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использовать речь для регуляции своего действия;</w:t>
      </w:r>
    </w:p>
    <w:p w:rsidR="00540767" w:rsidRPr="00C27832" w:rsidRDefault="00540767" w:rsidP="00540767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 w:line="276" w:lineRule="auto"/>
        <w:ind w:left="1174"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40767" w:rsidRPr="00393D28" w:rsidRDefault="00540767" w:rsidP="00540767">
      <w:pPr>
        <w:shd w:val="clear" w:color="auto" w:fill="FFFFFF"/>
        <w:spacing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b/>
          <w:bCs/>
          <w:sz w:val="24"/>
          <w:szCs w:val="24"/>
          <w:lang w:eastAsia="ru-RU"/>
        </w:rPr>
        <w:t>Возможные результаты («выходы») проектной деятельности младших школьников:</w:t>
      </w:r>
    </w:p>
    <w:p w:rsidR="00540767" w:rsidRPr="00393D28" w:rsidRDefault="00540767" w:rsidP="00540767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30" w:after="30"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альбом,</w:t>
      </w:r>
    </w:p>
    <w:p w:rsidR="00540767" w:rsidRPr="00393D28" w:rsidRDefault="00540767" w:rsidP="00540767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30" w:after="30"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газета,</w:t>
      </w:r>
    </w:p>
    <w:p w:rsidR="00540767" w:rsidRPr="00393D28" w:rsidRDefault="00540767" w:rsidP="00540767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30" w:after="30"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гербарий,</w:t>
      </w:r>
    </w:p>
    <w:p w:rsidR="00540767" w:rsidRPr="00393D28" w:rsidRDefault="00540767" w:rsidP="00540767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30" w:after="30"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журнал,</w:t>
      </w:r>
    </w:p>
    <w:p w:rsidR="00540767" w:rsidRPr="00393D28" w:rsidRDefault="00540767" w:rsidP="00540767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30" w:after="30"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книжка-раскладушка,</w:t>
      </w:r>
    </w:p>
    <w:p w:rsidR="00540767" w:rsidRPr="00393D28" w:rsidRDefault="00540767" w:rsidP="00540767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30" w:after="30"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коллаж,</w:t>
      </w:r>
    </w:p>
    <w:p w:rsidR="00540767" w:rsidRPr="00393D28" w:rsidRDefault="00540767" w:rsidP="00540767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30" w:after="30"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коллекция,</w:t>
      </w:r>
    </w:p>
    <w:p w:rsidR="00540767" w:rsidRPr="00393D28" w:rsidRDefault="00540767" w:rsidP="00540767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30" w:after="30"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макет,</w:t>
      </w:r>
    </w:p>
    <w:p w:rsidR="00540767" w:rsidRPr="00393D28" w:rsidRDefault="00540767" w:rsidP="00540767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30" w:after="30"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наглядные пособия,</w:t>
      </w:r>
    </w:p>
    <w:p w:rsidR="00540767" w:rsidRPr="00393D28" w:rsidRDefault="00540767" w:rsidP="00540767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30" w:after="30"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плакат,</w:t>
      </w:r>
    </w:p>
    <w:p w:rsidR="00540767" w:rsidRPr="00393D28" w:rsidRDefault="00540767" w:rsidP="00540767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30" w:after="30"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серия иллюстраций,</w:t>
      </w:r>
    </w:p>
    <w:p w:rsidR="00540767" w:rsidRPr="00393D28" w:rsidRDefault="00540767" w:rsidP="00540767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30" w:after="30"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сказка,</w:t>
      </w:r>
    </w:p>
    <w:p w:rsidR="00540767" w:rsidRPr="00393D28" w:rsidRDefault="00540767" w:rsidP="00540767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30" w:after="30"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справочник,</w:t>
      </w:r>
    </w:p>
    <w:p w:rsidR="00540767" w:rsidRPr="00393D28" w:rsidRDefault="00540767" w:rsidP="00540767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30" w:after="30"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стенгазета,</w:t>
      </w:r>
    </w:p>
    <w:p w:rsidR="00540767" w:rsidRPr="00393D28" w:rsidRDefault="00540767" w:rsidP="00540767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30" w:after="30"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учебное пособие,</w:t>
      </w:r>
    </w:p>
    <w:p w:rsidR="00540767" w:rsidRPr="00393D28" w:rsidRDefault="00540767" w:rsidP="00540767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30" w:after="30" w:line="276" w:lineRule="auto"/>
        <w:ind w:right="371"/>
        <w:jc w:val="both"/>
        <w:rPr>
          <w:sz w:val="24"/>
          <w:szCs w:val="24"/>
          <w:lang w:eastAsia="ru-RU"/>
        </w:rPr>
      </w:pPr>
      <w:r w:rsidRPr="00C27832">
        <w:rPr>
          <w:sz w:val="24"/>
          <w:szCs w:val="24"/>
          <w:lang w:eastAsia="ru-RU"/>
        </w:rPr>
        <w:t>экскурсия</w:t>
      </w:r>
    </w:p>
    <w:p w:rsidR="00540767" w:rsidRPr="005178CB" w:rsidRDefault="00540767" w:rsidP="00540767">
      <w:pPr>
        <w:shd w:val="clear" w:color="auto" w:fill="FFFFFF"/>
        <w:spacing w:line="276" w:lineRule="auto"/>
        <w:ind w:right="371"/>
        <w:jc w:val="both"/>
        <w:rPr>
          <w:b/>
          <w:color w:val="000000"/>
          <w:sz w:val="24"/>
          <w:szCs w:val="24"/>
          <w:lang w:eastAsia="ru-RU"/>
        </w:rPr>
      </w:pPr>
      <w:r w:rsidRPr="005178CB">
        <w:rPr>
          <w:b/>
          <w:color w:val="000000"/>
          <w:sz w:val="24"/>
          <w:szCs w:val="24"/>
          <w:lang w:eastAsia="ru-RU"/>
        </w:rPr>
        <w:t>Основное содержание курса</w:t>
      </w:r>
    </w:p>
    <w:p w:rsidR="00540767" w:rsidRPr="00C27832" w:rsidRDefault="00540767" w:rsidP="00540767">
      <w:pPr>
        <w:spacing w:line="276" w:lineRule="auto"/>
        <w:ind w:right="371"/>
        <w:jc w:val="both"/>
        <w:rPr>
          <w:sz w:val="24"/>
          <w:szCs w:val="24"/>
        </w:rPr>
      </w:pPr>
    </w:p>
    <w:p w:rsidR="00540767" w:rsidRPr="0068727E" w:rsidRDefault="00540767" w:rsidP="00540767">
      <w:pPr>
        <w:shd w:val="clear" w:color="auto" w:fill="FFFFFF"/>
        <w:spacing w:line="276" w:lineRule="auto"/>
        <w:ind w:right="371" w:firstLine="710"/>
        <w:rPr>
          <w:b/>
          <w:bCs/>
          <w:color w:val="000000"/>
          <w:sz w:val="24"/>
          <w:szCs w:val="24"/>
          <w:lang w:eastAsia="ru-RU"/>
        </w:rPr>
      </w:pPr>
      <w:r w:rsidRPr="00F32F97">
        <w:rPr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C27832">
        <w:rPr>
          <w:b/>
          <w:bCs/>
          <w:sz w:val="24"/>
          <w:szCs w:val="24"/>
          <w:shd w:val="clear" w:color="auto" w:fill="FFFFFF"/>
        </w:rPr>
        <w:t>3 класс</w:t>
      </w:r>
    </w:p>
    <w:p w:rsidR="00540767" w:rsidRPr="00C27832" w:rsidRDefault="00540767" w:rsidP="00540767">
      <w:pPr>
        <w:spacing w:line="276" w:lineRule="auto"/>
        <w:ind w:right="371"/>
        <w:jc w:val="both"/>
        <w:rPr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6529"/>
        <w:gridCol w:w="1870"/>
      </w:tblGrid>
      <w:tr w:rsidR="00540767" w:rsidRPr="00C27832" w:rsidTr="00084444">
        <w:tc>
          <w:tcPr>
            <w:tcW w:w="696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b/>
                <w:sz w:val="24"/>
                <w:szCs w:val="24"/>
              </w:rPr>
            </w:pPr>
            <w:r w:rsidRPr="00C2783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529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b/>
                <w:sz w:val="24"/>
                <w:szCs w:val="24"/>
              </w:rPr>
            </w:pPr>
            <w:r w:rsidRPr="00C2783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320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b/>
                <w:sz w:val="24"/>
                <w:szCs w:val="24"/>
              </w:rPr>
            </w:pPr>
            <w:r w:rsidRPr="00C27832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40767" w:rsidRPr="00C27832" w:rsidTr="00084444">
        <w:tc>
          <w:tcPr>
            <w:tcW w:w="696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</w:t>
            </w:r>
          </w:p>
        </w:tc>
        <w:tc>
          <w:tcPr>
            <w:tcW w:w="6529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Наши чувства и восприятие природы</w:t>
            </w:r>
          </w:p>
        </w:tc>
        <w:tc>
          <w:tcPr>
            <w:tcW w:w="1320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</w:t>
            </w:r>
          </w:p>
        </w:tc>
      </w:tr>
      <w:tr w:rsidR="00540767" w:rsidRPr="00C27832" w:rsidTr="00084444">
        <w:tc>
          <w:tcPr>
            <w:tcW w:w="696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529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Что изучают естественные науки. Методы исследований.</w:t>
            </w:r>
          </w:p>
        </w:tc>
        <w:tc>
          <w:tcPr>
            <w:tcW w:w="1320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</w:t>
            </w:r>
          </w:p>
        </w:tc>
      </w:tr>
      <w:tr w:rsidR="00540767" w:rsidRPr="00C27832" w:rsidTr="00084444">
        <w:tc>
          <w:tcPr>
            <w:tcW w:w="696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3</w:t>
            </w:r>
          </w:p>
        </w:tc>
        <w:tc>
          <w:tcPr>
            <w:tcW w:w="6529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Метод измерения. Старинные меры длины. Измерение линейных размеров.</w:t>
            </w:r>
          </w:p>
        </w:tc>
        <w:tc>
          <w:tcPr>
            <w:tcW w:w="1320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</w:t>
            </w:r>
          </w:p>
        </w:tc>
      </w:tr>
      <w:tr w:rsidR="00540767" w:rsidRPr="00C27832" w:rsidTr="00084444">
        <w:tc>
          <w:tcPr>
            <w:tcW w:w="696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4</w:t>
            </w:r>
          </w:p>
        </w:tc>
        <w:tc>
          <w:tcPr>
            <w:tcW w:w="6529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Измерение массы, объема и плотности предметов.  Определение цены деления.</w:t>
            </w:r>
          </w:p>
        </w:tc>
        <w:tc>
          <w:tcPr>
            <w:tcW w:w="1320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</w:t>
            </w:r>
          </w:p>
        </w:tc>
      </w:tr>
      <w:tr w:rsidR="00540767" w:rsidRPr="00C27832" w:rsidTr="00084444">
        <w:tc>
          <w:tcPr>
            <w:tcW w:w="696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5</w:t>
            </w:r>
          </w:p>
        </w:tc>
        <w:tc>
          <w:tcPr>
            <w:tcW w:w="6529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Понятие о телах и веществах. Простые и сложные вещества. Методы разделения веществ.</w:t>
            </w:r>
          </w:p>
        </w:tc>
        <w:tc>
          <w:tcPr>
            <w:tcW w:w="1320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</w:t>
            </w:r>
          </w:p>
        </w:tc>
      </w:tr>
      <w:tr w:rsidR="00540767" w:rsidRPr="00C27832" w:rsidTr="00084444">
        <w:tc>
          <w:tcPr>
            <w:tcW w:w="696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6</w:t>
            </w:r>
          </w:p>
        </w:tc>
        <w:tc>
          <w:tcPr>
            <w:tcW w:w="6529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Понятие о физических явлениях. Звуковые и тепловые явления.</w:t>
            </w:r>
          </w:p>
        </w:tc>
        <w:tc>
          <w:tcPr>
            <w:tcW w:w="1320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</w:t>
            </w:r>
          </w:p>
        </w:tc>
      </w:tr>
      <w:tr w:rsidR="00540767" w:rsidRPr="00C27832" w:rsidTr="00084444">
        <w:tc>
          <w:tcPr>
            <w:tcW w:w="696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7</w:t>
            </w:r>
          </w:p>
        </w:tc>
        <w:tc>
          <w:tcPr>
            <w:tcW w:w="6529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Электрические и магнитные явления.</w:t>
            </w:r>
          </w:p>
        </w:tc>
        <w:tc>
          <w:tcPr>
            <w:tcW w:w="1320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</w:t>
            </w:r>
          </w:p>
        </w:tc>
      </w:tr>
      <w:tr w:rsidR="00540767" w:rsidRPr="00C27832" w:rsidTr="00084444">
        <w:tc>
          <w:tcPr>
            <w:tcW w:w="696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8</w:t>
            </w:r>
          </w:p>
        </w:tc>
        <w:tc>
          <w:tcPr>
            <w:tcW w:w="6529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Свойства снега и льда.</w:t>
            </w:r>
          </w:p>
        </w:tc>
        <w:tc>
          <w:tcPr>
            <w:tcW w:w="1320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</w:t>
            </w:r>
          </w:p>
        </w:tc>
      </w:tr>
      <w:tr w:rsidR="00540767" w:rsidRPr="00C27832" w:rsidTr="00084444">
        <w:tc>
          <w:tcPr>
            <w:tcW w:w="696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9</w:t>
            </w:r>
          </w:p>
        </w:tc>
        <w:tc>
          <w:tcPr>
            <w:tcW w:w="6529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Признаки химических реакций.</w:t>
            </w:r>
          </w:p>
        </w:tc>
        <w:tc>
          <w:tcPr>
            <w:tcW w:w="1320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</w:t>
            </w:r>
          </w:p>
        </w:tc>
      </w:tr>
      <w:tr w:rsidR="00540767" w:rsidRPr="00C27832" w:rsidTr="00084444">
        <w:tc>
          <w:tcPr>
            <w:tcW w:w="696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10</w:t>
            </w:r>
          </w:p>
        </w:tc>
        <w:tc>
          <w:tcPr>
            <w:tcW w:w="6529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Природные индикаторы. Определение рН воды, соков, чая.</w:t>
            </w:r>
          </w:p>
        </w:tc>
        <w:tc>
          <w:tcPr>
            <w:tcW w:w="1320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</w:t>
            </w:r>
          </w:p>
        </w:tc>
      </w:tr>
      <w:tr w:rsidR="00540767" w:rsidRPr="00C27832" w:rsidTr="00084444">
        <w:tc>
          <w:tcPr>
            <w:tcW w:w="696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11</w:t>
            </w:r>
          </w:p>
        </w:tc>
        <w:tc>
          <w:tcPr>
            <w:tcW w:w="6529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Обнаружение крахмала в продуктах</w:t>
            </w:r>
          </w:p>
        </w:tc>
        <w:tc>
          <w:tcPr>
            <w:tcW w:w="1320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</w:t>
            </w:r>
          </w:p>
        </w:tc>
      </w:tr>
      <w:tr w:rsidR="00540767" w:rsidRPr="00C27832" w:rsidTr="00084444">
        <w:tc>
          <w:tcPr>
            <w:tcW w:w="696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12</w:t>
            </w:r>
          </w:p>
        </w:tc>
        <w:tc>
          <w:tcPr>
            <w:tcW w:w="6529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Реакции на белок. Обнаружение белка в продуктах. Денатурация белков.</w:t>
            </w:r>
          </w:p>
        </w:tc>
        <w:tc>
          <w:tcPr>
            <w:tcW w:w="1320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</w:t>
            </w:r>
          </w:p>
        </w:tc>
      </w:tr>
      <w:tr w:rsidR="00540767" w:rsidRPr="00C27832" w:rsidTr="00084444">
        <w:tc>
          <w:tcPr>
            <w:tcW w:w="696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13</w:t>
            </w:r>
          </w:p>
        </w:tc>
        <w:tc>
          <w:tcPr>
            <w:tcW w:w="6529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Вестибулярный аппарат.</w:t>
            </w:r>
          </w:p>
        </w:tc>
        <w:tc>
          <w:tcPr>
            <w:tcW w:w="1320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</w:t>
            </w:r>
          </w:p>
        </w:tc>
      </w:tr>
      <w:tr w:rsidR="00540767" w:rsidRPr="00C27832" w:rsidTr="00084444">
        <w:tc>
          <w:tcPr>
            <w:tcW w:w="696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14</w:t>
            </w:r>
          </w:p>
        </w:tc>
        <w:tc>
          <w:tcPr>
            <w:tcW w:w="6529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Измерение ЧСС и АД.</w:t>
            </w:r>
          </w:p>
        </w:tc>
        <w:tc>
          <w:tcPr>
            <w:tcW w:w="1320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</w:t>
            </w:r>
          </w:p>
        </w:tc>
      </w:tr>
      <w:tr w:rsidR="00540767" w:rsidRPr="00C27832" w:rsidTr="00084444">
        <w:tc>
          <w:tcPr>
            <w:tcW w:w="696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15</w:t>
            </w:r>
          </w:p>
        </w:tc>
        <w:tc>
          <w:tcPr>
            <w:tcW w:w="6529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Показатели дыхательной системы.</w:t>
            </w:r>
          </w:p>
        </w:tc>
        <w:tc>
          <w:tcPr>
            <w:tcW w:w="1320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</w:t>
            </w:r>
          </w:p>
        </w:tc>
      </w:tr>
      <w:tr w:rsidR="00540767" w:rsidRPr="00C27832" w:rsidTr="00084444">
        <w:tc>
          <w:tcPr>
            <w:tcW w:w="696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16</w:t>
            </w:r>
          </w:p>
        </w:tc>
        <w:tc>
          <w:tcPr>
            <w:tcW w:w="6529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Презентация проектов</w:t>
            </w:r>
          </w:p>
        </w:tc>
        <w:tc>
          <w:tcPr>
            <w:tcW w:w="1320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</w:t>
            </w:r>
          </w:p>
        </w:tc>
      </w:tr>
      <w:tr w:rsidR="00540767" w:rsidRPr="00C27832" w:rsidTr="00084444">
        <w:tc>
          <w:tcPr>
            <w:tcW w:w="696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17</w:t>
            </w:r>
          </w:p>
        </w:tc>
        <w:tc>
          <w:tcPr>
            <w:tcW w:w="6529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Презентация проектов</w:t>
            </w:r>
          </w:p>
        </w:tc>
        <w:tc>
          <w:tcPr>
            <w:tcW w:w="1320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</w:t>
            </w:r>
          </w:p>
        </w:tc>
      </w:tr>
    </w:tbl>
    <w:p w:rsidR="00540767" w:rsidRPr="00C27832" w:rsidRDefault="00540767" w:rsidP="00540767">
      <w:pPr>
        <w:spacing w:line="276" w:lineRule="auto"/>
        <w:ind w:right="371"/>
        <w:jc w:val="both"/>
        <w:rPr>
          <w:b/>
          <w:bCs/>
          <w:sz w:val="24"/>
          <w:szCs w:val="24"/>
          <w:shd w:val="clear" w:color="auto" w:fill="FFFFFF"/>
        </w:rPr>
      </w:pPr>
    </w:p>
    <w:p w:rsidR="00540767" w:rsidRPr="00C27832" w:rsidRDefault="00540767" w:rsidP="00540767">
      <w:pPr>
        <w:spacing w:line="276" w:lineRule="auto"/>
        <w:ind w:right="371"/>
        <w:jc w:val="both"/>
        <w:rPr>
          <w:b/>
          <w:bCs/>
          <w:sz w:val="24"/>
          <w:szCs w:val="24"/>
          <w:shd w:val="clear" w:color="auto" w:fill="FFFFFF"/>
        </w:rPr>
      </w:pPr>
    </w:p>
    <w:p w:rsidR="00540767" w:rsidRPr="0068727E" w:rsidRDefault="00540767" w:rsidP="00540767">
      <w:pPr>
        <w:shd w:val="clear" w:color="auto" w:fill="FFFFFF"/>
        <w:spacing w:line="276" w:lineRule="auto"/>
        <w:ind w:right="371"/>
        <w:rPr>
          <w:b/>
          <w:bCs/>
          <w:color w:val="000000"/>
          <w:sz w:val="24"/>
          <w:szCs w:val="24"/>
          <w:lang w:eastAsia="ru-RU"/>
        </w:rPr>
      </w:pPr>
      <w:r w:rsidRPr="00F32F97">
        <w:rPr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  <w:r>
        <w:rPr>
          <w:b/>
          <w:bCs/>
          <w:color w:val="000000"/>
          <w:sz w:val="24"/>
          <w:szCs w:val="24"/>
          <w:lang w:eastAsia="ru-RU"/>
        </w:rPr>
        <w:t xml:space="preserve">   </w:t>
      </w:r>
      <w:r w:rsidRPr="00C27832">
        <w:rPr>
          <w:b/>
          <w:bCs/>
          <w:sz w:val="24"/>
          <w:szCs w:val="24"/>
          <w:shd w:val="clear" w:color="auto" w:fill="FFFFFF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6521"/>
        <w:gridCol w:w="1870"/>
      </w:tblGrid>
      <w:tr w:rsidR="00540767" w:rsidRPr="00C27832" w:rsidTr="00084444">
        <w:tc>
          <w:tcPr>
            <w:tcW w:w="704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b/>
                <w:sz w:val="24"/>
                <w:szCs w:val="24"/>
              </w:rPr>
            </w:pPr>
            <w:r w:rsidRPr="00C2783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b/>
                <w:sz w:val="24"/>
                <w:szCs w:val="24"/>
              </w:rPr>
            </w:pPr>
            <w:r w:rsidRPr="00C2783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83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b/>
                <w:sz w:val="24"/>
                <w:szCs w:val="24"/>
              </w:rPr>
            </w:pPr>
            <w:r w:rsidRPr="00C27832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40767" w:rsidRPr="00C27832" w:rsidTr="00084444">
        <w:tc>
          <w:tcPr>
            <w:tcW w:w="704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Методы исследований естественных наук – анкетирование, измерение, наблюдение, эксперимент</w:t>
            </w:r>
          </w:p>
        </w:tc>
        <w:tc>
          <w:tcPr>
            <w:tcW w:w="283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</w:t>
            </w:r>
          </w:p>
        </w:tc>
      </w:tr>
      <w:tr w:rsidR="00540767" w:rsidRPr="00C27832" w:rsidTr="00084444">
        <w:tc>
          <w:tcPr>
            <w:tcW w:w="704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Правила составления анкет и опроса. Разработка анкет по группам.</w:t>
            </w:r>
          </w:p>
        </w:tc>
        <w:tc>
          <w:tcPr>
            <w:tcW w:w="283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</w:t>
            </w:r>
          </w:p>
        </w:tc>
      </w:tr>
      <w:tr w:rsidR="00540767" w:rsidRPr="00C27832" w:rsidTr="00084444">
        <w:tc>
          <w:tcPr>
            <w:tcW w:w="704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Способы обработки анкет. Построение таблиц и диаграмм.</w:t>
            </w:r>
          </w:p>
        </w:tc>
        <w:tc>
          <w:tcPr>
            <w:tcW w:w="283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</w:t>
            </w:r>
          </w:p>
        </w:tc>
      </w:tr>
      <w:tr w:rsidR="00540767" w:rsidRPr="00C27832" w:rsidTr="00084444">
        <w:tc>
          <w:tcPr>
            <w:tcW w:w="704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Обсуждение результатов наблюдений за домашними животными, сравнение с данными литературы.</w:t>
            </w:r>
          </w:p>
        </w:tc>
        <w:tc>
          <w:tcPr>
            <w:tcW w:w="283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</w:t>
            </w:r>
          </w:p>
        </w:tc>
      </w:tr>
      <w:tr w:rsidR="00540767" w:rsidRPr="00C27832" w:rsidTr="00084444">
        <w:tc>
          <w:tcPr>
            <w:tcW w:w="704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Исследование состава продуктов (йогурты, сметана, мороженое, детское питание, соусы)</w:t>
            </w:r>
          </w:p>
        </w:tc>
        <w:tc>
          <w:tcPr>
            <w:tcW w:w="283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</w:t>
            </w:r>
          </w:p>
        </w:tc>
      </w:tr>
      <w:tr w:rsidR="00540767" w:rsidRPr="00C27832" w:rsidTr="00084444">
        <w:tc>
          <w:tcPr>
            <w:tcW w:w="704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Исследование состава соков или газированных напитков.</w:t>
            </w:r>
          </w:p>
        </w:tc>
        <w:tc>
          <w:tcPr>
            <w:tcW w:w="283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</w:t>
            </w:r>
          </w:p>
        </w:tc>
      </w:tr>
      <w:tr w:rsidR="00540767" w:rsidRPr="00C27832" w:rsidTr="00084444">
        <w:tc>
          <w:tcPr>
            <w:tcW w:w="704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Пигменты растений – хлорофиллы, каротиноиды.</w:t>
            </w:r>
          </w:p>
        </w:tc>
        <w:tc>
          <w:tcPr>
            <w:tcW w:w="283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</w:t>
            </w:r>
          </w:p>
        </w:tc>
      </w:tr>
      <w:tr w:rsidR="00540767" w:rsidRPr="00C27832" w:rsidTr="00084444">
        <w:tc>
          <w:tcPr>
            <w:tcW w:w="704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Какие науки спрятались в борще</w:t>
            </w:r>
          </w:p>
        </w:tc>
        <w:tc>
          <w:tcPr>
            <w:tcW w:w="283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</w:t>
            </w:r>
          </w:p>
        </w:tc>
      </w:tr>
      <w:tr w:rsidR="00540767" w:rsidRPr="00C27832" w:rsidTr="00084444">
        <w:tc>
          <w:tcPr>
            <w:tcW w:w="704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Физика на кухне.</w:t>
            </w:r>
          </w:p>
        </w:tc>
        <w:tc>
          <w:tcPr>
            <w:tcW w:w="283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</w:t>
            </w:r>
          </w:p>
        </w:tc>
      </w:tr>
      <w:tr w:rsidR="00540767" w:rsidRPr="00C27832" w:rsidTr="00084444">
        <w:tc>
          <w:tcPr>
            <w:tcW w:w="704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Определение жесткости воды.</w:t>
            </w:r>
          </w:p>
        </w:tc>
        <w:tc>
          <w:tcPr>
            <w:tcW w:w="283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</w:t>
            </w:r>
          </w:p>
        </w:tc>
      </w:tr>
      <w:tr w:rsidR="00540767" w:rsidRPr="00C27832" w:rsidTr="00084444">
        <w:tc>
          <w:tcPr>
            <w:tcW w:w="704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Реакции с ферментами. Определение активности амилазы.</w:t>
            </w:r>
          </w:p>
        </w:tc>
        <w:tc>
          <w:tcPr>
            <w:tcW w:w="283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</w:t>
            </w:r>
          </w:p>
        </w:tc>
      </w:tr>
      <w:tr w:rsidR="00540767" w:rsidRPr="00C27832" w:rsidTr="00084444">
        <w:tc>
          <w:tcPr>
            <w:tcW w:w="704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12</w:t>
            </w:r>
          </w:p>
        </w:tc>
        <w:tc>
          <w:tcPr>
            <w:tcW w:w="6521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Вкусовые рецепторы. Чувствительность рецепторов к сладкому вкусу.</w:t>
            </w:r>
          </w:p>
        </w:tc>
        <w:tc>
          <w:tcPr>
            <w:tcW w:w="283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</w:t>
            </w:r>
          </w:p>
        </w:tc>
      </w:tr>
      <w:tr w:rsidR="00540767" w:rsidRPr="00C27832" w:rsidTr="00084444">
        <w:tc>
          <w:tcPr>
            <w:tcW w:w="704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13</w:t>
            </w:r>
          </w:p>
        </w:tc>
        <w:tc>
          <w:tcPr>
            <w:tcW w:w="6521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 xml:space="preserve">Рецепторы кожи. Определение расстояния между </w:t>
            </w:r>
            <w:r w:rsidRPr="00C27832">
              <w:rPr>
                <w:sz w:val="24"/>
                <w:szCs w:val="24"/>
              </w:rPr>
              <w:lastRenderedPageBreak/>
              <w:t>рецепторами на разных участках тела.</w:t>
            </w:r>
          </w:p>
        </w:tc>
        <w:tc>
          <w:tcPr>
            <w:tcW w:w="283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lastRenderedPageBreak/>
              <w:t>1</w:t>
            </w:r>
          </w:p>
        </w:tc>
      </w:tr>
      <w:tr w:rsidR="00540767" w:rsidRPr="00C27832" w:rsidTr="00084444">
        <w:tc>
          <w:tcPr>
            <w:tcW w:w="704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521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 xml:space="preserve"> Определение веса рюкзаков.</w:t>
            </w:r>
          </w:p>
        </w:tc>
        <w:tc>
          <w:tcPr>
            <w:tcW w:w="283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</w:t>
            </w:r>
          </w:p>
        </w:tc>
      </w:tr>
      <w:tr w:rsidR="00540767" w:rsidRPr="00C27832" w:rsidTr="00084444">
        <w:tc>
          <w:tcPr>
            <w:tcW w:w="704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15</w:t>
            </w:r>
          </w:p>
        </w:tc>
        <w:tc>
          <w:tcPr>
            <w:tcW w:w="6521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Посев микробов из воздуха, с кожи рук и различных предметов.</w:t>
            </w:r>
          </w:p>
        </w:tc>
        <w:tc>
          <w:tcPr>
            <w:tcW w:w="283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</w:t>
            </w:r>
          </w:p>
        </w:tc>
      </w:tr>
      <w:tr w:rsidR="00540767" w:rsidRPr="00C27832" w:rsidTr="00084444">
        <w:tc>
          <w:tcPr>
            <w:tcW w:w="704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16</w:t>
            </w:r>
          </w:p>
        </w:tc>
        <w:tc>
          <w:tcPr>
            <w:tcW w:w="6521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Биоиндикация чистоты воздуха по хвое ели.</w:t>
            </w:r>
          </w:p>
        </w:tc>
        <w:tc>
          <w:tcPr>
            <w:tcW w:w="283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</w:t>
            </w:r>
          </w:p>
        </w:tc>
      </w:tr>
      <w:tr w:rsidR="00540767" w:rsidRPr="00C27832" w:rsidTr="00084444">
        <w:tc>
          <w:tcPr>
            <w:tcW w:w="704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17</w:t>
            </w:r>
          </w:p>
        </w:tc>
        <w:tc>
          <w:tcPr>
            <w:tcW w:w="6521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Презентация проектов</w:t>
            </w:r>
          </w:p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40767" w:rsidRPr="00C27832" w:rsidRDefault="00540767" w:rsidP="00540767">
            <w:pPr>
              <w:spacing w:line="276" w:lineRule="auto"/>
              <w:ind w:right="371"/>
              <w:jc w:val="both"/>
              <w:rPr>
                <w:sz w:val="24"/>
                <w:szCs w:val="24"/>
              </w:rPr>
            </w:pPr>
            <w:r w:rsidRPr="00C27832">
              <w:rPr>
                <w:sz w:val="24"/>
                <w:szCs w:val="24"/>
              </w:rPr>
              <w:t>1</w:t>
            </w:r>
          </w:p>
        </w:tc>
      </w:tr>
    </w:tbl>
    <w:p w:rsidR="00540767" w:rsidRPr="00C27832" w:rsidRDefault="00540767" w:rsidP="00540767">
      <w:pPr>
        <w:spacing w:line="276" w:lineRule="auto"/>
        <w:ind w:right="371"/>
        <w:jc w:val="both"/>
        <w:rPr>
          <w:sz w:val="24"/>
          <w:szCs w:val="24"/>
        </w:rPr>
      </w:pPr>
    </w:p>
    <w:p w:rsidR="00540767" w:rsidRPr="00C27832" w:rsidRDefault="00540767" w:rsidP="00540767">
      <w:pPr>
        <w:spacing w:line="276" w:lineRule="auto"/>
        <w:ind w:right="371"/>
        <w:jc w:val="both"/>
        <w:rPr>
          <w:b/>
          <w:sz w:val="24"/>
          <w:szCs w:val="24"/>
        </w:rPr>
      </w:pPr>
      <w:r w:rsidRPr="00C27832">
        <w:rPr>
          <w:b/>
          <w:sz w:val="24"/>
          <w:szCs w:val="24"/>
        </w:rPr>
        <w:t>Материально-техническое обеспечение курса</w:t>
      </w:r>
    </w:p>
    <w:p w:rsidR="00540767" w:rsidRPr="00C27832" w:rsidRDefault="00540767" w:rsidP="00540767">
      <w:pPr>
        <w:spacing w:line="276" w:lineRule="auto"/>
        <w:ind w:right="371"/>
        <w:jc w:val="both"/>
        <w:rPr>
          <w:sz w:val="24"/>
          <w:szCs w:val="24"/>
        </w:rPr>
      </w:pPr>
      <w:r w:rsidRPr="00C27832">
        <w:rPr>
          <w:sz w:val="24"/>
          <w:szCs w:val="24"/>
        </w:rPr>
        <w:t xml:space="preserve">Природные объекты во дворе школы. Презентация. Линейки, сантиметр. Весы, мерные стаканы, колбы, пробирки предметы неправильной формы. </w:t>
      </w:r>
      <w:r>
        <w:rPr>
          <w:sz w:val="24"/>
          <w:szCs w:val="24"/>
        </w:rPr>
        <w:t xml:space="preserve">Воронки, </w:t>
      </w:r>
      <w:r w:rsidRPr="00C27832">
        <w:rPr>
          <w:sz w:val="24"/>
          <w:szCs w:val="24"/>
        </w:rPr>
        <w:t>штативы, фильтровальная бумага, предметные стекла. Песок, вода, семена. Железные шарики, соль. Магниты. Предметы из железа и иных материалов, воздушные шарики, шерстяная ткань. Штатив с пробирками. Секундомер. Электронный тонометр.</w:t>
      </w:r>
    </w:p>
    <w:p w:rsidR="00540767" w:rsidRPr="0085311F" w:rsidRDefault="00540767" w:rsidP="00442713">
      <w:pPr>
        <w:pStyle w:val="a3"/>
        <w:spacing w:before="74" w:line="321" w:lineRule="exact"/>
        <w:ind w:left="1655" w:right="1855"/>
        <w:jc w:val="right"/>
        <w:rPr>
          <w:b/>
          <w:i/>
          <w:sz w:val="24"/>
          <w:szCs w:val="24"/>
        </w:rPr>
      </w:pPr>
    </w:p>
    <w:sectPr w:rsidR="00540767" w:rsidRPr="0085311F" w:rsidSect="0085311F">
      <w:type w:val="continuous"/>
      <w:pgSz w:w="11910" w:h="16840"/>
      <w:pgMar w:top="1060" w:right="4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186" w:rsidRDefault="00487186">
      <w:r>
        <w:separator/>
      </w:r>
    </w:p>
  </w:endnote>
  <w:endnote w:type="continuationSeparator" w:id="0">
    <w:p w:rsidR="00487186" w:rsidRDefault="0048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186" w:rsidRDefault="00487186">
      <w:r>
        <w:separator/>
      </w:r>
    </w:p>
  </w:footnote>
  <w:footnote w:type="continuationSeparator" w:id="0">
    <w:p w:rsidR="00487186" w:rsidRDefault="00487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679"/>
    <w:multiLevelType w:val="multilevel"/>
    <w:tmpl w:val="65BA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51C80"/>
    <w:multiLevelType w:val="multilevel"/>
    <w:tmpl w:val="0870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40992"/>
    <w:multiLevelType w:val="multilevel"/>
    <w:tmpl w:val="C44A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D1303"/>
    <w:multiLevelType w:val="hybridMultilevel"/>
    <w:tmpl w:val="00727C74"/>
    <w:lvl w:ilvl="0" w:tplc="E676C864">
      <w:start w:val="1"/>
      <w:numFmt w:val="decimal"/>
      <w:lvlText w:val="%1)"/>
      <w:lvlJc w:val="left"/>
      <w:pPr>
        <w:ind w:left="526" w:hanging="3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2AAC16">
      <w:numFmt w:val="bullet"/>
      <w:lvlText w:val="•"/>
      <w:lvlJc w:val="left"/>
      <w:pPr>
        <w:ind w:left="1468" w:hanging="306"/>
      </w:pPr>
      <w:rPr>
        <w:rFonts w:hint="default"/>
        <w:lang w:val="ru-RU" w:eastAsia="en-US" w:bidi="ar-SA"/>
      </w:rPr>
    </w:lvl>
    <w:lvl w:ilvl="2" w:tplc="7D441932">
      <w:numFmt w:val="bullet"/>
      <w:lvlText w:val="•"/>
      <w:lvlJc w:val="left"/>
      <w:pPr>
        <w:ind w:left="2417" w:hanging="306"/>
      </w:pPr>
      <w:rPr>
        <w:rFonts w:hint="default"/>
        <w:lang w:val="ru-RU" w:eastAsia="en-US" w:bidi="ar-SA"/>
      </w:rPr>
    </w:lvl>
    <w:lvl w:ilvl="3" w:tplc="EC8EBBA2">
      <w:numFmt w:val="bullet"/>
      <w:lvlText w:val="•"/>
      <w:lvlJc w:val="left"/>
      <w:pPr>
        <w:ind w:left="3365" w:hanging="306"/>
      </w:pPr>
      <w:rPr>
        <w:rFonts w:hint="default"/>
        <w:lang w:val="ru-RU" w:eastAsia="en-US" w:bidi="ar-SA"/>
      </w:rPr>
    </w:lvl>
    <w:lvl w:ilvl="4" w:tplc="D4F435DC">
      <w:numFmt w:val="bullet"/>
      <w:lvlText w:val="•"/>
      <w:lvlJc w:val="left"/>
      <w:pPr>
        <w:ind w:left="4314" w:hanging="306"/>
      </w:pPr>
      <w:rPr>
        <w:rFonts w:hint="default"/>
        <w:lang w:val="ru-RU" w:eastAsia="en-US" w:bidi="ar-SA"/>
      </w:rPr>
    </w:lvl>
    <w:lvl w:ilvl="5" w:tplc="880A6E88">
      <w:numFmt w:val="bullet"/>
      <w:lvlText w:val="•"/>
      <w:lvlJc w:val="left"/>
      <w:pPr>
        <w:ind w:left="5262" w:hanging="306"/>
      </w:pPr>
      <w:rPr>
        <w:rFonts w:hint="default"/>
        <w:lang w:val="ru-RU" w:eastAsia="en-US" w:bidi="ar-SA"/>
      </w:rPr>
    </w:lvl>
    <w:lvl w:ilvl="6" w:tplc="F98897AE">
      <w:numFmt w:val="bullet"/>
      <w:lvlText w:val="•"/>
      <w:lvlJc w:val="left"/>
      <w:pPr>
        <w:ind w:left="6211" w:hanging="306"/>
      </w:pPr>
      <w:rPr>
        <w:rFonts w:hint="default"/>
        <w:lang w:val="ru-RU" w:eastAsia="en-US" w:bidi="ar-SA"/>
      </w:rPr>
    </w:lvl>
    <w:lvl w:ilvl="7" w:tplc="7C22C47E">
      <w:numFmt w:val="bullet"/>
      <w:lvlText w:val="•"/>
      <w:lvlJc w:val="left"/>
      <w:pPr>
        <w:ind w:left="7159" w:hanging="306"/>
      </w:pPr>
      <w:rPr>
        <w:rFonts w:hint="default"/>
        <w:lang w:val="ru-RU" w:eastAsia="en-US" w:bidi="ar-SA"/>
      </w:rPr>
    </w:lvl>
    <w:lvl w:ilvl="8" w:tplc="8A520D30">
      <w:numFmt w:val="bullet"/>
      <w:lvlText w:val="•"/>
      <w:lvlJc w:val="left"/>
      <w:pPr>
        <w:ind w:left="8108" w:hanging="306"/>
      </w:pPr>
      <w:rPr>
        <w:rFonts w:hint="default"/>
        <w:lang w:val="ru-RU" w:eastAsia="en-US" w:bidi="ar-SA"/>
      </w:rPr>
    </w:lvl>
  </w:abstractNum>
  <w:abstractNum w:abstractNumId="4" w15:restartNumberingAfterBreak="0">
    <w:nsid w:val="261402AB"/>
    <w:multiLevelType w:val="hybridMultilevel"/>
    <w:tmpl w:val="F954A820"/>
    <w:lvl w:ilvl="0" w:tplc="844E038E">
      <w:start w:val="1"/>
      <w:numFmt w:val="decimal"/>
      <w:lvlText w:val="%1)"/>
      <w:lvlJc w:val="left"/>
      <w:pPr>
        <w:ind w:left="52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B2CF58">
      <w:numFmt w:val="bullet"/>
      <w:lvlText w:val="•"/>
      <w:lvlJc w:val="left"/>
      <w:pPr>
        <w:ind w:left="1468" w:hanging="305"/>
      </w:pPr>
      <w:rPr>
        <w:rFonts w:hint="default"/>
        <w:lang w:val="ru-RU" w:eastAsia="en-US" w:bidi="ar-SA"/>
      </w:rPr>
    </w:lvl>
    <w:lvl w:ilvl="2" w:tplc="174C1CE6">
      <w:numFmt w:val="bullet"/>
      <w:lvlText w:val="•"/>
      <w:lvlJc w:val="left"/>
      <w:pPr>
        <w:ind w:left="2417" w:hanging="305"/>
      </w:pPr>
      <w:rPr>
        <w:rFonts w:hint="default"/>
        <w:lang w:val="ru-RU" w:eastAsia="en-US" w:bidi="ar-SA"/>
      </w:rPr>
    </w:lvl>
    <w:lvl w:ilvl="3" w:tplc="20CEEDE2">
      <w:numFmt w:val="bullet"/>
      <w:lvlText w:val="•"/>
      <w:lvlJc w:val="left"/>
      <w:pPr>
        <w:ind w:left="3365" w:hanging="305"/>
      </w:pPr>
      <w:rPr>
        <w:rFonts w:hint="default"/>
        <w:lang w:val="ru-RU" w:eastAsia="en-US" w:bidi="ar-SA"/>
      </w:rPr>
    </w:lvl>
    <w:lvl w:ilvl="4" w:tplc="A572930C">
      <w:numFmt w:val="bullet"/>
      <w:lvlText w:val="•"/>
      <w:lvlJc w:val="left"/>
      <w:pPr>
        <w:ind w:left="4314" w:hanging="305"/>
      </w:pPr>
      <w:rPr>
        <w:rFonts w:hint="default"/>
        <w:lang w:val="ru-RU" w:eastAsia="en-US" w:bidi="ar-SA"/>
      </w:rPr>
    </w:lvl>
    <w:lvl w:ilvl="5" w:tplc="DC5EA3F0">
      <w:numFmt w:val="bullet"/>
      <w:lvlText w:val="•"/>
      <w:lvlJc w:val="left"/>
      <w:pPr>
        <w:ind w:left="5262" w:hanging="305"/>
      </w:pPr>
      <w:rPr>
        <w:rFonts w:hint="default"/>
        <w:lang w:val="ru-RU" w:eastAsia="en-US" w:bidi="ar-SA"/>
      </w:rPr>
    </w:lvl>
    <w:lvl w:ilvl="6" w:tplc="CDDC1008">
      <w:numFmt w:val="bullet"/>
      <w:lvlText w:val="•"/>
      <w:lvlJc w:val="left"/>
      <w:pPr>
        <w:ind w:left="6211" w:hanging="305"/>
      </w:pPr>
      <w:rPr>
        <w:rFonts w:hint="default"/>
        <w:lang w:val="ru-RU" w:eastAsia="en-US" w:bidi="ar-SA"/>
      </w:rPr>
    </w:lvl>
    <w:lvl w:ilvl="7" w:tplc="69067F02">
      <w:numFmt w:val="bullet"/>
      <w:lvlText w:val="•"/>
      <w:lvlJc w:val="left"/>
      <w:pPr>
        <w:ind w:left="7159" w:hanging="305"/>
      </w:pPr>
      <w:rPr>
        <w:rFonts w:hint="default"/>
        <w:lang w:val="ru-RU" w:eastAsia="en-US" w:bidi="ar-SA"/>
      </w:rPr>
    </w:lvl>
    <w:lvl w:ilvl="8" w:tplc="DFE617A6">
      <w:numFmt w:val="bullet"/>
      <w:lvlText w:val="•"/>
      <w:lvlJc w:val="left"/>
      <w:pPr>
        <w:ind w:left="8108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413F5B13"/>
    <w:multiLevelType w:val="hybridMultilevel"/>
    <w:tmpl w:val="810E9144"/>
    <w:lvl w:ilvl="0" w:tplc="71C4EAEE">
      <w:start w:val="1"/>
      <w:numFmt w:val="decimal"/>
      <w:lvlText w:val="%1)"/>
      <w:lvlJc w:val="left"/>
      <w:pPr>
        <w:ind w:left="52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2C2524">
      <w:numFmt w:val="bullet"/>
      <w:lvlText w:val="•"/>
      <w:lvlJc w:val="left"/>
      <w:pPr>
        <w:ind w:left="1468" w:hanging="305"/>
      </w:pPr>
      <w:rPr>
        <w:rFonts w:hint="default"/>
        <w:lang w:val="ru-RU" w:eastAsia="en-US" w:bidi="ar-SA"/>
      </w:rPr>
    </w:lvl>
    <w:lvl w:ilvl="2" w:tplc="527AA652">
      <w:numFmt w:val="bullet"/>
      <w:lvlText w:val="•"/>
      <w:lvlJc w:val="left"/>
      <w:pPr>
        <w:ind w:left="2417" w:hanging="305"/>
      </w:pPr>
      <w:rPr>
        <w:rFonts w:hint="default"/>
        <w:lang w:val="ru-RU" w:eastAsia="en-US" w:bidi="ar-SA"/>
      </w:rPr>
    </w:lvl>
    <w:lvl w:ilvl="3" w:tplc="36F6FF10">
      <w:numFmt w:val="bullet"/>
      <w:lvlText w:val="•"/>
      <w:lvlJc w:val="left"/>
      <w:pPr>
        <w:ind w:left="3365" w:hanging="305"/>
      </w:pPr>
      <w:rPr>
        <w:rFonts w:hint="default"/>
        <w:lang w:val="ru-RU" w:eastAsia="en-US" w:bidi="ar-SA"/>
      </w:rPr>
    </w:lvl>
    <w:lvl w:ilvl="4" w:tplc="91DC474C">
      <w:numFmt w:val="bullet"/>
      <w:lvlText w:val="•"/>
      <w:lvlJc w:val="left"/>
      <w:pPr>
        <w:ind w:left="4314" w:hanging="305"/>
      </w:pPr>
      <w:rPr>
        <w:rFonts w:hint="default"/>
        <w:lang w:val="ru-RU" w:eastAsia="en-US" w:bidi="ar-SA"/>
      </w:rPr>
    </w:lvl>
    <w:lvl w:ilvl="5" w:tplc="BDB08EFC">
      <w:numFmt w:val="bullet"/>
      <w:lvlText w:val="•"/>
      <w:lvlJc w:val="left"/>
      <w:pPr>
        <w:ind w:left="5262" w:hanging="305"/>
      </w:pPr>
      <w:rPr>
        <w:rFonts w:hint="default"/>
        <w:lang w:val="ru-RU" w:eastAsia="en-US" w:bidi="ar-SA"/>
      </w:rPr>
    </w:lvl>
    <w:lvl w:ilvl="6" w:tplc="E26603E2">
      <w:numFmt w:val="bullet"/>
      <w:lvlText w:val="•"/>
      <w:lvlJc w:val="left"/>
      <w:pPr>
        <w:ind w:left="6211" w:hanging="305"/>
      </w:pPr>
      <w:rPr>
        <w:rFonts w:hint="default"/>
        <w:lang w:val="ru-RU" w:eastAsia="en-US" w:bidi="ar-SA"/>
      </w:rPr>
    </w:lvl>
    <w:lvl w:ilvl="7" w:tplc="6BFE6554">
      <w:numFmt w:val="bullet"/>
      <w:lvlText w:val="•"/>
      <w:lvlJc w:val="left"/>
      <w:pPr>
        <w:ind w:left="7159" w:hanging="305"/>
      </w:pPr>
      <w:rPr>
        <w:rFonts w:hint="default"/>
        <w:lang w:val="ru-RU" w:eastAsia="en-US" w:bidi="ar-SA"/>
      </w:rPr>
    </w:lvl>
    <w:lvl w:ilvl="8" w:tplc="A39658D0">
      <w:numFmt w:val="bullet"/>
      <w:lvlText w:val="•"/>
      <w:lvlJc w:val="left"/>
      <w:pPr>
        <w:ind w:left="8108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49620109"/>
    <w:multiLevelType w:val="multilevel"/>
    <w:tmpl w:val="ABBA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E5631"/>
    <w:multiLevelType w:val="multilevel"/>
    <w:tmpl w:val="B4BA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714287"/>
    <w:multiLevelType w:val="multilevel"/>
    <w:tmpl w:val="1310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DA2FF4"/>
    <w:multiLevelType w:val="multilevel"/>
    <w:tmpl w:val="AB68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2A2AE4"/>
    <w:multiLevelType w:val="hybridMultilevel"/>
    <w:tmpl w:val="7018A34C"/>
    <w:lvl w:ilvl="0" w:tplc="3D9265DE">
      <w:numFmt w:val="bullet"/>
      <w:lvlText w:val="-"/>
      <w:lvlJc w:val="left"/>
      <w:pPr>
        <w:ind w:left="220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4E0E4F8">
      <w:numFmt w:val="bullet"/>
      <w:lvlText w:val="•"/>
      <w:lvlJc w:val="left"/>
      <w:pPr>
        <w:ind w:left="1198" w:hanging="721"/>
      </w:pPr>
      <w:rPr>
        <w:rFonts w:hint="default"/>
        <w:lang w:val="ru-RU" w:eastAsia="en-US" w:bidi="ar-SA"/>
      </w:rPr>
    </w:lvl>
    <w:lvl w:ilvl="2" w:tplc="7F80DF3E">
      <w:numFmt w:val="bullet"/>
      <w:lvlText w:val="•"/>
      <w:lvlJc w:val="left"/>
      <w:pPr>
        <w:ind w:left="2177" w:hanging="721"/>
      </w:pPr>
      <w:rPr>
        <w:rFonts w:hint="default"/>
        <w:lang w:val="ru-RU" w:eastAsia="en-US" w:bidi="ar-SA"/>
      </w:rPr>
    </w:lvl>
    <w:lvl w:ilvl="3" w:tplc="C884E714">
      <w:numFmt w:val="bullet"/>
      <w:lvlText w:val="•"/>
      <w:lvlJc w:val="left"/>
      <w:pPr>
        <w:ind w:left="3155" w:hanging="721"/>
      </w:pPr>
      <w:rPr>
        <w:rFonts w:hint="default"/>
        <w:lang w:val="ru-RU" w:eastAsia="en-US" w:bidi="ar-SA"/>
      </w:rPr>
    </w:lvl>
    <w:lvl w:ilvl="4" w:tplc="692AF450">
      <w:numFmt w:val="bullet"/>
      <w:lvlText w:val="•"/>
      <w:lvlJc w:val="left"/>
      <w:pPr>
        <w:ind w:left="4134" w:hanging="721"/>
      </w:pPr>
      <w:rPr>
        <w:rFonts w:hint="default"/>
        <w:lang w:val="ru-RU" w:eastAsia="en-US" w:bidi="ar-SA"/>
      </w:rPr>
    </w:lvl>
    <w:lvl w:ilvl="5" w:tplc="303007CA">
      <w:numFmt w:val="bullet"/>
      <w:lvlText w:val="•"/>
      <w:lvlJc w:val="left"/>
      <w:pPr>
        <w:ind w:left="5112" w:hanging="721"/>
      </w:pPr>
      <w:rPr>
        <w:rFonts w:hint="default"/>
        <w:lang w:val="ru-RU" w:eastAsia="en-US" w:bidi="ar-SA"/>
      </w:rPr>
    </w:lvl>
    <w:lvl w:ilvl="6" w:tplc="27F66D78">
      <w:numFmt w:val="bullet"/>
      <w:lvlText w:val="•"/>
      <w:lvlJc w:val="left"/>
      <w:pPr>
        <w:ind w:left="6091" w:hanging="721"/>
      </w:pPr>
      <w:rPr>
        <w:rFonts w:hint="default"/>
        <w:lang w:val="ru-RU" w:eastAsia="en-US" w:bidi="ar-SA"/>
      </w:rPr>
    </w:lvl>
    <w:lvl w:ilvl="7" w:tplc="075836EE">
      <w:numFmt w:val="bullet"/>
      <w:lvlText w:val="•"/>
      <w:lvlJc w:val="left"/>
      <w:pPr>
        <w:ind w:left="7069" w:hanging="721"/>
      </w:pPr>
      <w:rPr>
        <w:rFonts w:hint="default"/>
        <w:lang w:val="ru-RU" w:eastAsia="en-US" w:bidi="ar-SA"/>
      </w:rPr>
    </w:lvl>
    <w:lvl w:ilvl="8" w:tplc="CC66E8C4">
      <w:numFmt w:val="bullet"/>
      <w:lvlText w:val="•"/>
      <w:lvlJc w:val="left"/>
      <w:pPr>
        <w:ind w:left="8048" w:hanging="721"/>
      </w:pPr>
      <w:rPr>
        <w:rFonts w:hint="default"/>
        <w:lang w:val="ru-RU" w:eastAsia="en-US" w:bidi="ar-SA"/>
      </w:rPr>
    </w:lvl>
  </w:abstractNum>
  <w:abstractNum w:abstractNumId="11" w15:restartNumberingAfterBreak="0">
    <w:nsid w:val="5D777A52"/>
    <w:multiLevelType w:val="multilevel"/>
    <w:tmpl w:val="EA82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11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C4"/>
    <w:rsid w:val="00362682"/>
    <w:rsid w:val="00442713"/>
    <w:rsid w:val="00487186"/>
    <w:rsid w:val="00540767"/>
    <w:rsid w:val="005A0D83"/>
    <w:rsid w:val="006034C4"/>
    <w:rsid w:val="00614505"/>
    <w:rsid w:val="0085311F"/>
    <w:rsid w:val="00AB37DE"/>
    <w:rsid w:val="00F0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729BC"/>
  <w15:docId w15:val="{EA79CBFF-C012-45D1-8C57-EB7D6182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  <w:pPr>
      <w:spacing w:line="316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/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lub</dc:creator>
  <cp:lastModifiedBy>teacher</cp:lastModifiedBy>
  <cp:revision>9</cp:revision>
  <dcterms:created xsi:type="dcterms:W3CDTF">2022-10-03T10:55:00Z</dcterms:created>
  <dcterms:modified xsi:type="dcterms:W3CDTF">2023-10-12T11:59:00Z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2022-10-03T00:00:00Z</vt:filetime>
  </property>
</Properties>
</file>