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8F0221" w14:textId="77777777" w:rsidR="004C1811" w:rsidRDefault="004C1811" w:rsidP="004C18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840">
        <w:rPr>
          <w:rFonts w:ascii="Times New Roman" w:hAnsi="Times New Roman" w:cs="Times New Roman"/>
          <w:b/>
          <w:sz w:val="28"/>
          <w:szCs w:val="28"/>
        </w:rPr>
        <w:t>Пояснитель</w:t>
      </w:r>
      <w:r>
        <w:rPr>
          <w:rFonts w:ascii="Times New Roman" w:hAnsi="Times New Roman" w:cs="Times New Roman"/>
          <w:b/>
          <w:sz w:val="28"/>
          <w:szCs w:val="28"/>
        </w:rPr>
        <w:t>ная записка к учебным планам</w:t>
      </w:r>
    </w:p>
    <w:p w14:paraId="175197F6" w14:textId="77777777" w:rsidR="004C1811" w:rsidRDefault="004C1811" w:rsidP="004C18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3F8864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 планы основных образовательной программ начального общего, основного общего и среднего общего образования ЧОУ «Обнинская свободная школа» фиксирует общий объём нагрузки, максимальный объём аудиторной нагрузки обучающихся при пятидневной учебной неделе в 1-7-х классах и шестидневной учебной неделе в 8 – 11-х классах, состав учебных предметов, распределяет учебное время, отводимое на освоение по классам и учебным предметам.</w:t>
      </w:r>
    </w:p>
    <w:p w14:paraId="10603DDF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составлении учебных планов ЧОУ «Обнинская свободная школа» руководствовалось следующими нормативными документами:</w:t>
      </w:r>
    </w:p>
    <w:p w14:paraId="573249CF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29.12.2012 №273-ФЗ «Об образовании в РФ» (с изменениями и дополнениями);</w:t>
      </w:r>
    </w:p>
    <w:p w14:paraId="3F467413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государственный образовательный стандарт начального общего образования (ФГОС НОО). Утверждён приказом Министерства просвещения Российской федерации от 31.05.2021 №286 «Об утверждении федерального государственного образовательного стандарта начального общего образования» (с изменениями и дополнениями);</w:t>
      </w:r>
    </w:p>
    <w:p w14:paraId="0CDFC9A2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государственный образовательный стандарт основного общего образования (ФГОС ООО). Утверждён приказом Министерства просвещения Российской федерации от 31.05.2021 №287 «Об утверждении федерального государственного образовательного стандарта основного общего образования» (с изменениями и дополнениями);</w:t>
      </w:r>
    </w:p>
    <w:p w14:paraId="0046FF55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государственный образовательный стандарт среднего общего образования (ФГОС СОО). Утверждён приказом Министерства образования и науки Российской федерации от 17.05.2012 №413 «Об утверждении федерального государственного образовательного стандарта среднего общего образования» (с изменениями и дополнениями);</w:t>
      </w:r>
    </w:p>
    <w:p w14:paraId="3EBE0B30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Федеральная образовательная программа начального общего образования (ФОП НОО). Утверждена приказом Министерства просвещения Российской Федерации от 18.05.2023г. № 372. (с изменениями и дополнениями);</w:t>
      </w:r>
    </w:p>
    <w:p w14:paraId="1BC009D5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- Федеральная образовательная программа среднего общего образования (ФОП ООО). Утверждена приказом Министерства просвещения Российской Федерации от 18.05.2023г. № 370. (с изменениями и дополнениями);</w:t>
      </w:r>
    </w:p>
    <w:p w14:paraId="3145E6A1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Федеральная образовательная программа среднего общего образования (ФОП СОО). Утверждена приказом Министерства просвещения Российской Федерации от 18.05.2023г. № 371. (с изменениями и дополнениями);</w:t>
      </w:r>
    </w:p>
    <w:p w14:paraId="61AD7572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Постановление Главного государственного санитарного врача Российской Федерации от 02.06.2026 № 19 «Об утверждении СП 2.4.2.4283-26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эпидемиологические требования к организациям воспитания и обучения, отдыха и оздоровления детей и молодёжи»</w:t>
      </w:r>
    </w:p>
    <w:p w14:paraId="567F70C7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Приказом Министерства просвещения Российской Федерации «Об утверждении Порядка организации и осуществления образовательной деятельности по основным </w:t>
      </w:r>
      <w:r>
        <w:rPr>
          <w:rFonts w:ascii="Times New Roman" w:hAnsi="Times New Roman" w:cs="Times New Roman"/>
          <w:sz w:val="24"/>
          <w:szCs w:val="24"/>
        </w:rPr>
        <w:lastRenderedPageBreak/>
        <w:t>общеобразовательным программам – образовательным программам начального общего, основного общего и среднего общего образования» от 22.03.2021 № 115 (с изменениями и дополнениями).</w:t>
      </w:r>
    </w:p>
    <w:p w14:paraId="72165E61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ЧОУ «Обнинская свободная школа»</w:t>
      </w:r>
    </w:p>
    <w:p w14:paraId="5F2F9224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 в ЧОУ «Обнинская свободная школа» начинается 01.09.2026г. и заканчивается 26.05.2027г.</w:t>
      </w:r>
    </w:p>
    <w:p w14:paraId="3F06664A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учебного года в 1 классе – 33 недели, во 2-11-х классах – 34 недели.</w:t>
      </w:r>
    </w:p>
    <w:p w14:paraId="738EFE58" w14:textId="77777777" w:rsidR="004C1811" w:rsidRPr="00396A8C" w:rsidRDefault="004C1811" w:rsidP="004C1811">
      <w:pPr>
        <w:tabs>
          <w:tab w:val="left" w:pos="808"/>
        </w:tabs>
        <w:ind w:firstLine="567"/>
        <w:rPr>
          <w:rFonts w:ascii="Times New Roman" w:eastAsia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уровне основного общего образования </w:t>
      </w:r>
      <w:r w:rsidRPr="00BD29A1">
        <w:rPr>
          <w:rFonts w:ascii="Times New Roman" w:eastAsia="Times New Roman" w:hAnsi="Times New Roman" w:cs="Times New Roman"/>
          <w:spacing w:val="-2"/>
          <w:sz w:val="24"/>
        </w:rPr>
        <w:t>в ЧОУ «Обнинская свободная школа» используется ком</w:t>
      </w:r>
      <w:r>
        <w:rPr>
          <w:rFonts w:ascii="Times New Roman" w:eastAsia="Times New Roman" w:hAnsi="Times New Roman" w:cs="Times New Roman"/>
          <w:spacing w:val="-2"/>
          <w:sz w:val="24"/>
        </w:rPr>
        <w:t>бинированный учебный план: 5-7 классы работают по 5-ти дневной рабочей неделе, а 8-9 классы по 6-ти дневной</w:t>
      </w:r>
      <w:r w:rsidRPr="00BD29A1">
        <w:rPr>
          <w:rFonts w:ascii="Times New Roman" w:eastAsia="Times New Roman" w:hAnsi="Times New Roman" w:cs="Times New Roman"/>
          <w:spacing w:val="-2"/>
          <w:sz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Комбинированная модель учебного плана используется для </w:t>
      </w:r>
      <w:r w:rsidRPr="00BD29A1">
        <w:rPr>
          <w:rFonts w:ascii="Times New Roman" w:eastAsia="Times New Roman" w:hAnsi="Times New Roman" w:cs="Times New Roman"/>
          <w:spacing w:val="-2"/>
          <w:sz w:val="24"/>
        </w:rPr>
        <w:t>оптимизации учебного процесса, возможности сниж</w:t>
      </w:r>
      <w:r>
        <w:rPr>
          <w:rFonts w:ascii="Times New Roman" w:eastAsia="Times New Roman" w:hAnsi="Times New Roman" w:cs="Times New Roman"/>
          <w:spacing w:val="-2"/>
          <w:sz w:val="24"/>
        </w:rPr>
        <w:t>е</w:t>
      </w:r>
      <w:r w:rsidRPr="00BD29A1">
        <w:rPr>
          <w:rFonts w:ascii="Times New Roman" w:eastAsia="Times New Roman" w:hAnsi="Times New Roman" w:cs="Times New Roman"/>
          <w:spacing w:val="-2"/>
          <w:sz w:val="24"/>
        </w:rPr>
        <w:t>ния учебной нагрузки для обучающихся 5-7 классов и достижени</w:t>
      </w:r>
      <w:r>
        <w:rPr>
          <w:rFonts w:ascii="Times New Roman" w:eastAsia="Times New Roman" w:hAnsi="Times New Roman" w:cs="Times New Roman"/>
          <w:spacing w:val="-2"/>
          <w:sz w:val="24"/>
        </w:rPr>
        <w:t>я максимальной эффективности</w:t>
      </w:r>
      <w:r w:rsidRPr="00BD29A1">
        <w:rPr>
          <w:rFonts w:ascii="Times New Roman" w:eastAsia="Times New Roman" w:hAnsi="Times New Roman" w:cs="Times New Roman"/>
          <w:spacing w:val="-2"/>
          <w:sz w:val="24"/>
        </w:rPr>
        <w:t xml:space="preserve"> подготовке обучающихся к прохождению итоговой аттестации по программам основного общего и среднего общего образования.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Обучение осуществляется в первую смену на всех уровнях.</w:t>
      </w:r>
    </w:p>
    <w:p w14:paraId="4FC07186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объём аудиторной нагрузки обучающихся в неделю и её распределение по дням соответствует норме.</w:t>
      </w:r>
    </w:p>
    <w:p w14:paraId="24D00FC0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урока составляет 40 минут, за исключением 1 класса.</w:t>
      </w:r>
    </w:p>
    <w:p w14:paraId="5CF90C12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в 1-м классе осуществляется с использованием «ступенчатого» режима обучения в первом полугодии (в сентябре, октябре – 3 урока в день по 35 минут каждый; в ноябре-декабре – 4 урока по 35 минут; январь-май – 4 урока по 45 минут. Во втором полугодии у первоклассников допустим 5 урок в один из рабочих дней для проведения урока физической культуры.</w:t>
      </w:r>
    </w:p>
    <w:p w14:paraId="5950E7C7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выполнения домашних заданий соответствует возрастным нормам и составляет:</w:t>
      </w:r>
    </w:p>
    <w:p w14:paraId="0FD8A3F3" w14:textId="77777777" w:rsidR="004C1811" w:rsidRDefault="004C1811" w:rsidP="004C1811">
      <w:pPr>
        <w:pStyle w:val="a7"/>
        <w:numPr>
          <w:ilvl w:val="1"/>
          <w:numId w:val="0"/>
        </w:numPr>
        <w:tabs>
          <w:tab w:val="left" w:pos="1167"/>
        </w:tabs>
        <w:ind w:right="-1" w:firstLine="567"/>
      </w:pPr>
      <w:r>
        <w:t>2-3 классы – 1,5 часа,</w:t>
      </w:r>
    </w:p>
    <w:p w14:paraId="05164EEA" w14:textId="77777777" w:rsidR="004C1811" w:rsidRPr="00845E5A" w:rsidRDefault="004C1811" w:rsidP="004C1811">
      <w:pPr>
        <w:pStyle w:val="a7"/>
        <w:numPr>
          <w:ilvl w:val="1"/>
          <w:numId w:val="0"/>
        </w:numPr>
        <w:tabs>
          <w:tab w:val="left" w:pos="1167"/>
        </w:tabs>
        <w:ind w:right="-1" w:firstLine="567"/>
      </w:pPr>
      <w:r>
        <w:t>4-5</w:t>
      </w:r>
      <w:r>
        <w:rPr>
          <w:spacing w:val="-1"/>
        </w:rPr>
        <w:t xml:space="preserve"> </w:t>
      </w:r>
      <w:r>
        <w:t xml:space="preserve">классы - 2 </w:t>
      </w:r>
      <w:r>
        <w:rPr>
          <w:spacing w:val="-2"/>
        </w:rPr>
        <w:t>часа,</w:t>
      </w:r>
    </w:p>
    <w:p w14:paraId="43DE0BDF" w14:textId="77777777" w:rsidR="004C1811" w:rsidRPr="00845E5A" w:rsidRDefault="004C1811" w:rsidP="004C1811">
      <w:pPr>
        <w:pStyle w:val="a7"/>
        <w:numPr>
          <w:ilvl w:val="1"/>
          <w:numId w:val="0"/>
        </w:numPr>
        <w:tabs>
          <w:tab w:val="left" w:pos="1167"/>
        </w:tabs>
        <w:ind w:right="-1" w:firstLine="567"/>
      </w:pPr>
      <w:r>
        <w:rPr>
          <w:spacing w:val="-2"/>
        </w:rPr>
        <w:t>6-8 классы – 2,5 часа,</w:t>
      </w:r>
    </w:p>
    <w:p w14:paraId="387A51F0" w14:textId="77777777" w:rsidR="004C1811" w:rsidRPr="003F6AB9" w:rsidRDefault="004C1811" w:rsidP="004C1811">
      <w:pPr>
        <w:pStyle w:val="a7"/>
        <w:numPr>
          <w:ilvl w:val="1"/>
          <w:numId w:val="0"/>
        </w:numPr>
        <w:tabs>
          <w:tab w:val="left" w:pos="1167"/>
        </w:tabs>
        <w:ind w:right="-1" w:firstLine="567"/>
      </w:pPr>
      <w:r>
        <w:rPr>
          <w:spacing w:val="-2"/>
        </w:rPr>
        <w:t>9-11 классы – 3,5 часа</w:t>
      </w:r>
    </w:p>
    <w:p w14:paraId="47A63B8E" w14:textId="77777777" w:rsidR="004C1811" w:rsidRDefault="004C1811" w:rsidP="004C1811">
      <w:pPr>
        <w:tabs>
          <w:tab w:val="left" w:pos="1167"/>
        </w:tabs>
        <w:ind w:right="-1" w:firstLine="567"/>
        <w:rPr>
          <w:sz w:val="24"/>
        </w:rPr>
      </w:pPr>
    </w:p>
    <w:p w14:paraId="4F47887B" w14:textId="77777777" w:rsidR="004C1811" w:rsidRDefault="004C1811" w:rsidP="004C1811">
      <w:pPr>
        <w:tabs>
          <w:tab w:val="left" w:pos="1167"/>
        </w:tabs>
        <w:ind w:right="-1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Учебный план каждого уровня образования состоит из двух частей –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 и учебное время, отводимое на их изучение по классам (годам) обучения. </w:t>
      </w:r>
    </w:p>
    <w:p w14:paraId="064BC4FB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98E">
        <w:rPr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образовательных отношений, определяет время, отводимое на изучение содержания образования, обеспечивающего реализацию интересов и потребностей обучающихся, их родителей и педагогического коллектива ЧОУ «Обнинская свободная школа». Время, отводимое на данную часть используется на увеличение учебных часов, предусмотренных на изучение отельных учебных предметов </w:t>
      </w:r>
      <w:r>
        <w:rPr>
          <w:rFonts w:ascii="Times New Roman" w:hAnsi="Times New Roman" w:cs="Times New Roman"/>
          <w:sz w:val="24"/>
          <w:szCs w:val="24"/>
        </w:rPr>
        <w:t xml:space="preserve">с целью расширения и закрепления программного материала по отдельным предметам </w:t>
      </w:r>
      <w:r w:rsidRPr="001E798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2 класс: Математика – 1ч.; 3 класс: Математика – 1ч.; 5 класс: Духовно-нравственная культура народов России – 0,5ч.; </w:t>
      </w:r>
      <w:r w:rsidRPr="001E798E">
        <w:rPr>
          <w:rFonts w:ascii="Times New Roman" w:hAnsi="Times New Roman" w:cs="Times New Roman"/>
          <w:sz w:val="24"/>
          <w:szCs w:val="24"/>
        </w:rPr>
        <w:t xml:space="preserve">8 класс: </w:t>
      </w:r>
      <w:r>
        <w:rPr>
          <w:rFonts w:ascii="Times New Roman" w:hAnsi="Times New Roman" w:cs="Times New Roman"/>
          <w:sz w:val="24"/>
          <w:szCs w:val="24"/>
        </w:rPr>
        <w:t xml:space="preserve">Русский язык – 1ч.,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Литература – 1ч., Алгебра – 1ч.; </w:t>
      </w:r>
      <w:r w:rsidRPr="001E798E">
        <w:rPr>
          <w:rFonts w:ascii="Times New Roman" w:hAnsi="Times New Roman" w:cs="Times New Roman"/>
          <w:sz w:val="24"/>
          <w:szCs w:val="24"/>
        </w:rPr>
        <w:t>9 класс: Русский язык</w:t>
      </w:r>
      <w:r>
        <w:rPr>
          <w:rFonts w:ascii="Times New Roman" w:hAnsi="Times New Roman" w:cs="Times New Roman"/>
          <w:sz w:val="24"/>
          <w:szCs w:val="24"/>
        </w:rPr>
        <w:t xml:space="preserve"> – 1ч., Алгебра – 1ч</w:t>
      </w:r>
      <w:r w:rsidRPr="001E79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 10 класс: Русский язык – 2 ч., Литература – 1 ч., Алгебра и начала анализа – 2ч.)</w:t>
      </w:r>
    </w:p>
    <w:p w14:paraId="23D0930C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за счет части учебных планов формируемой участниками образовательных отношений реализуются следующие курсы, обеспечивающие реализацию потребностей участников образовательного процесса: 5-8 класс - Практикум по иностранному языку (английскому) – 2 часа в каждом классе; 9 класс – Практикум по русскому языку – 2 часа; 11 класс – Теория и практика написания сочинения, Химия в задачах – 2 часа, Избранные вопросы биологии – 2 часа</w:t>
      </w:r>
    </w:p>
    <w:p w14:paraId="13A6003D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среднего общего образования в учебном плане ЧОУ «Обнинская свободная школа» для снижения нагрузки обучающихся при подготовке к итоговой аттестации перераспределены часы по некоторым предметам. Учебные предметы Химия, Биология, География и Основы безопасности и защиты Родины изучаются обучающимися в 10 классе в полном объёме, предполагаемым основной образовательной программой среднего общего образования.</w:t>
      </w:r>
    </w:p>
    <w:p w14:paraId="6263E592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</w:t>
      </w:r>
      <w:r w:rsidRPr="002B5F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планы предусматривает:</w:t>
      </w:r>
    </w:p>
    <w:p w14:paraId="2D6B01D5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B5F2D">
        <w:rPr>
          <w:rFonts w:ascii="Times New Roman" w:hAnsi="Times New Roman" w:cs="Times New Roman"/>
          <w:sz w:val="24"/>
          <w:szCs w:val="24"/>
        </w:rPr>
        <w:t>-летний нормативный срок освоения обр</w:t>
      </w:r>
      <w:r>
        <w:rPr>
          <w:rFonts w:ascii="Times New Roman" w:hAnsi="Times New Roman" w:cs="Times New Roman"/>
          <w:sz w:val="24"/>
          <w:szCs w:val="24"/>
        </w:rPr>
        <w:t>азовательных программ начального</w:t>
      </w:r>
      <w:r w:rsidRPr="002B5F2D">
        <w:rPr>
          <w:rFonts w:ascii="Times New Roman" w:hAnsi="Times New Roman" w:cs="Times New Roman"/>
          <w:sz w:val="24"/>
          <w:szCs w:val="24"/>
        </w:rPr>
        <w:t xml:space="preserve"> общего о</w:t>
      </w:r>
      <w:r>
        <w:rPr>
          <w:rFonts w:ascii="Times New Roman" w:hAnsi="Times New Roman" w:cs="Times New Roman"/>
          <w:sz w:val="24"/>
          <w:szCs w:val="24"/>
        </w:rPr>
        <w:t>бразования для 1-4</w:t>
      </w:r>
      <w:r w:rsidRPr="002B5F2D">
        <w:rPr>
          <w:rFonts w:ascii="Times New Roman" w:hAnsi="Times New Roman" w:cs="Times New Roman"/>
          <w:sz w:val="24"/>
          <w:szCs w:val="24"/>
        </w:rPr>
        <w:t xml:space="preserve"> классов. </w:t>
      </w:r>
      <w:r>
        <w:rPr>
          <w:rFonts w:ascii="Times New Roman" w:hAnsi="Times New Roman" w:cs="Times New Roman"/>
          <w:sz w:val="24"/>
          <w:szCs w:val="24"/>
        </w:rPr>
        <w:t>Количество учебных занятий соответствует нормам.</w:t>
      </w:r>
    </w:p>
    <w:p w14:paraId="7D322284" w14:textId="77777777" w:rsidR="004C1811" w:rsidRPr="002B5F2D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5F2D">
        <w:rPr>
          <w:rFonts w:ascii="Times New Roman" w:hAnsi="Times New Roman" w:cs="Times New Roman"/>
          <w:sz w:val="24"/>
          <w:szCs w:val="24"/>
        </w:rPr>
        <w:t xml:space="preserve">5-летний нормативный срок освоения образовательных программ основного общего образования для 5-9 классов. </w:t>
      </w:r>
      <w:r>
        <w:rPr>
          <w:rFonts w:ascii="Times New Roman" w:hAnsi="Times New Roman" w:cs="Times New Roman"/>
          <w:sz w:val="24"/>
          <w:szCs w:val="24"/>
        </w:rPr>
        <w:t>Количество учебных занятий соответствует нормам.</w:t>
      </w:r>
    </w:p>
    <w:p w14:paraId="07630F81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B5F2D">
        <w:rPr>
          <w:rFonts w:ascii="Times New Roman" w:hAnsi="Times New Roman" w:cs="Times New Roman"/>
          <w:sz w:val="24"/>
          <w:szCs w:val="24"/>
        </w:rPr>
        <w:t>-летний нормативный срок освоения обр</w:t>
      </w:r>
      <w:r>
        <w:rPr>
          <w:rFonts w:ascii="Times New Roman" w:hAnsi="Times New Roman" w:cs="Times New Roman"/>
          <w:sz w:val="24"/>
          <w:szCs w:val="24"/>
        </w:rPr>
        <w:t>азовательных программ среднего</w:t>
      </w:r>
      <w:r w:rsidRPr="002B5F2D">
        <w:rPr>
          <w:rFonts w:ascii="Times New Roman" w:hAnsi="Times New Roman" w:cs="Times New Roman"/>
          <w:sz w:val="24"/>
          <w:szCs w:val="24"/>
        </w:rPr>
        <w:t xml:space="preserve"> общего о</w:t>
      </w:r>
      <w:r>
        <w:rPr>
          <w:rFonts w:ascii="Times New Roman" w:hAnsi="Times New Roman" w:cs="Times New Roman"/>
          <w:sz w:val="24"/>
          <w:szCs w:val="24"/>
        </w:rPr>
        <w:t>бразования для 10-11</w:t>
      </w:r>
      <w:r w:rsidRPr="002B5F2D">
        <w:rPr>
          <w:rFonts w:ascii="Times New Roman" w:hAnsi="Times New Roman" w:cs="Times New Roman"/>
          <w:sz w:val="24"/>
          <w:szCs w:val="24"/>
        </w:rPr>
        <w:t xml:space="preserve"> классов. </w:t>
      </w:r>
      <w:r>
        <w:rPr>
          <w:rFonts w:ascii="Times New Roman" w:hAnsi="Times New Roman" w:cs="Times New Roman"/>
          <w:sz w:val="24"/>
          <w:szCs w:val="24"/>
        </w:rPr>
        <w:t>Количество учебных занятий соответствует нормам.</w:t>
      </w:r>
    </w:p>
    <w:p w14:paraId="7E566A67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 планы содержат все обязательные предметы в соответствии с нормативной базой соответствующего уровня образования.</w:t>
      </w:r>
    </w:p>
    <w:p w14:paraId="543CE781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осуществляется на русском языке.</w:t>
      </w:r>
    </w:p>
    <w:p w14:paraId="3F8A23E5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определяет формы промежуточной аттестации, которая проводится с целью оценки качества освоения обучающимися части содержания (четвертное оценивание) или всего объема учебного предмета за учебный год (годовое оценивание). Промежуточная аттестация за четверть и годовая аттестация обучающихся осуществляется в соответствии с календарным учебным графиком. При этом объём учебного времени, затрачиваемого на проведение оценочных процедур, не должен превышать 10% от всего объёма учебного времени, отводимого на изучение данного предмета в данном классе в текущем учебном году.</w:t>
      </w:r>
    </w:p>
    <w:p w14:paraId="318FCE7A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 составляет не более 2-х уроков. </w:t>
      </w:r>
    </w:p>
    <w:p w14:paraId="74F0E054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промежуточной аттестации (начальное общее образование)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56"/>
        <w:gridCol w:w="1046"/>
        <w:gridCol w:w="5643"/>
      </w:tblGrid>
      <w:tr w:rsidR="004C1811" w14:paraId="42BBDFD4" w14:textId="77777777" w:rsidTr="00B21F4F">
        <w:tc>
          <w:tcPr>
            <w:tcW w:w="2656" w:type="dxa"/>
          </w:tcPr>
          <w:p w14:paraId="57DAF7B1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6" w:type="dxa"/>
          </w:tcPr>
          <w:p w14:paraId="065D20D7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5643" w:type="dxa"/>
          </w:tcPr>
          <w:p w14:paraId="3DC17BEC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</w:tr>
      <w:tr w:rsidR="004C1811" w14:paraId="44D4FA80" w14:textId="77777777" w:rsidTr="00B21F4F">
        <w:tc>
          <w:tcPr>
            <w:tcW w:w="2656" w:type="dxa"/>
          </w:tcPr>
          <w:p w14:paraId="3C86B2B7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учебные предметы</w:t>
            </w:r>
          </w:p>
        </w:tc>
        <w:tc>
          <w:tcPr>
            <w:tcW w:w="1046" w:type="dxa"/>
          </w:tcPr>
          <w:p w14:paraId="1682E323" w14:textId="77777777" w:rsidR="004C1811" w:rsidRPr="00D03210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3" w:type="dxa"/>
          </w:tcPr>
          <w:p w14:paraId="36506239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4C1811" w14:paraId="4B104FAA" w14:textId="77777777" w:rsidTr="00B21F4F">
        <w:trPr>
          <w:trHeight w:val="601"/>
        </w:trPr>
        <w:tc>
          <w:tcPr>
            <w:tcW w:w="2656" w:type="dxa"/>
          </w:tcPr>
          <w:p w14:paraId="399AD984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6" w:type="dxa"/>
          </w:tcPr>
          <w:p w14:paraId="04976EB4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  <w:p w14:paraId="407EA963" w14:textId="77777777" w:rsidR="004C1811" w:rsidRPr="004933B9" w:rsidRDefault="004C1811" w:rsidP="00B21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43" w:type="dxa"/>
          </w:tcPr>
          <w:p w14:paraId="56350511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4C1811" w14:paraId="35E89D5D" w14:textId="77777777" w:rsidTr="00B21F4F">
        <w:trPr>
          <w:trHeight w:val="1411"/>
        </w:trPr>
        <w:tc>
          <w:tcPr>
            <w:tcW w:w="2656" w:type="dxa"/>
          </w:tcPr>
          <w:p w14:paraId="4BCD1B94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Литературное чтение</w:t>
            </w:r>
          </w:p>
        </w:tc>
        <w:tc>
          <w:tcPr>
            <w:tcW w:w="1046" w:type="dxa"/>
          </w:tcPr>
          <w:p w14:paraId="16A7C90C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5643" w:type="dxa"/>
          </w:tcPr>
          <w:p w14:paraId="3DD88164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3D70116D" w14:textId="77777777" w:rsidTr="00B21F4F">
        <w:trPr>
          <w:trHeight w:val="1390"/>
        </w:trPr>
        <w:tc>
          <w:tcPr>
            <w:tcW w:w="2656" w:type="dxa"/>
          </w:tcPr>
          <w:p w14:paraId="37E9CFED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46" w:type="dxa"/>
          </w:tcPr>
          <w:p w14:paraId="1FDA9A74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5643" w:type="dxa"/>
          </w:tcPr>
          <w:p w14:paraId="20642870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9E9835F" w14:textId="77777777" w:rsidTr="00B21F4F">
        <w:trPr>
          <w:trHeight w:val="571"/>
        </w:trPr>
        <w:tc>
          <w:tcPr>
            <w:tcW w:w="2656" w:type="dxa"/>
          </w:tcPr>
          <w:p w14:paraId="0F595A0B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46" w:type="dxa"/>
          </w:tcPr>
          <w:p w14:paraId="71E00A7F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5643" w:type="dxa"/>
          </w:tcPr>
          <w:p w14:paraId="3AFF9450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4933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C768C6B" w14:textId="77777777" w:rsidTr="00B21F4F">
        <w:trPr>
          <w:trHeight w:val="1375"/>
        </w:trPr>
        <w:tc>
          <w:tcPr>
            <w:tcW w:w="2656" w:type="dxa"/>
          </w:tcPr>
          <w:p w14:paraId="0E61CA34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046" w:type="dxa"/>
          </w:tcPr>
          <w:p w14:paraId="5896D593" w14:textId="77777777" w:rsidR="004C1811" w:rsidRPr="004933B9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2-4</w:t>
            </w:r>
          </w:p>
        </w:tc>
        <w:tc>
          <w:tcPr>
            <w:tcW w:w="5643" w:type="dxa"/>
          </w:tcPr>
          <w:p w14:paraId="2D8C5A72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4933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26081B22" w14:textId="77777777" w:rsidTr="00B21F4F">
        <w:tc>
          <w:tcPr>
            <w:tcW w:w="2656" w:type="dxa"/>
          </w:tcPr>
          <w:p w14:paraId="6AF5F03C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046" w:type="dxa"/>
          </w:tcPr>
          <w:p w14:paraId="780E284D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3" w:type="dxa"/>
          </w:tcPr>
          <w:p w14:paraId="522D1193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Тестирование, проект</w:t>
            </w:r>
          </w:p>
        </w:tc>
      </w:tr>
      <w:tr w:rsidR="004C1811" w14:paraId="157394C9" w14:textId="77777777" w:rsidTr="00B21F4F">
        <w:tc>
          <w:tcPr>
            <w:tcW w:w="2656" w:type="dxa"/>
          </w:tcPr>
          <w:p w14:paraId="20059BF4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46" w:type="dxa"/>
          </w:tcPr>
          <w:p w14:paraId="123CA6C0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5643" w:type="dxa"/>
          </w:tcPr>
          <w:p w14:paraId="3BD5D5B0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4C1811" w14:paraId="79186EA4" w14:textId="77777777" w:rsidTr="00B21F4F">
        <w:tc>
          <w:tcPr>
            <w:tcW w:w="2656" w:type="dxa"/>
          </w:tcPr>
          <w:p w14:paraId="0E1FA050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46" w:type="dxa"/>
          </w:tcPr>
          <w:p w14:paraId="6E55E6DD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5643" w:type="dxa"/>
          </w:tcPr>
          <w:p w14:paraId="7086A943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4C1811" w14:paraId="3310EDD8" w14:textId="77777777" w:rsidTr="00B21F4F">
        <w:tc>
          <w:tcPr>
            <w:tcW w:w="2656" w:type="dxa"/>
          </w:tcPr>
          <w:p w14:paraId="39597ACC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Технология (технология)</w:t>
            </w:r>
          </w:p>
        </w:tc>
        <w:tc>
          <w:tcPr>
            <w:tcW w:w="1046" w:type="dxa"/>
          </w:tcPr>
          <w:p w14:paraId="38C8A945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5643" w:type="dxa"/>
          </w:tcPr>
          <w:p w14:paraId="051288A6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4C1811" w14:paraId="72A2DA58" w14:textId="77777777" w:rsidTr="00B21F4F">
        <w:tc>
          <w:tcPr>
            <w:tcW w:w="2656" w:type="dxa"/>
          </w:tcPr>
          <w:p w14:paraId="2B815162" w14:textId="77777777" w:rsidR="004C1811" w:rsidRPr="00D03210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1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46" w:type="dxa"/>
          </w:tcPr>
          <w:p w14:paraId="1B1BF53F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3" w:type="dxa"/>
          </w:tcPr>
          <w:p w14:paraId="1A9C20CB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нормативов/тестирование</w:t>
            </w:r>
          </w:p>
        </w:tc>
      </w:tr>
    </w:tbl>
    <w:p w14:paraId="6C9F508F" w14:textId="77777777" w:rsidR="004C1811" w:rsidRDefault="004C1811" w:rsidP="004C18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2820C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промежуточной аттестации (основное общее образование)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56"/>
        <w:gridCol w:w="1046"/>
        <w:gridCol w:w="5643"/>
      </w:tblGrid>
      <w:tr w:rsidR="004C1811" w14:paraId="6C570D00" w14:textId="77777777" w:rsidTr="00B21F4F">
        <w:tc>
          <w:tcPr>
            <w:tcW w:w="2656" w:type="dxa"/>
          </w:tcPr>
          <w:p w14:paraId="2AA3E931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6" w:type="dxa"/>
          </w:tcPr>
          <w:p w14:paraId="6D35C6AD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5643" w:type="dxa"/>
          </w:tcPr>
          <w:p w14:paraId="4313DECC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</w:tr>
      <w:tr w:rsidR="004C1811" w14:paraId="660B34BB" w14:textId="77777777" w:rsidTr="00B21F4F">
        <w:trPr>
          <w:trHeight w:val="847"/>
        </w:trPr>
        <w:tc>
          <w:tcPr>
            <w:tcW w:w="2656" w:type="dxa"/>
          </w:tcPr>
          <w:p w14:paraId="629AB17C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46" w:type="dxa"/>
          </w:tcPr>
          <w:p w14:paraId="6397BEE2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4F82BFF7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заданием/контрольная работа</w:t>
            </w:r>
          </w:p>
        </w:tc>
      </w:tr>
      <w:tr w:rsidR="004C1811" w14:paraId="6A79D797" w14:textId="77777777" w:rsidTr="00B21F4F">
        <w:trPr>
          <w:trHeight w:val="1104"/>
        </w:trPr>
        <w:tc>
          <w:tcPr>
            <w:tcW w:w="2656" w:type="dxa"/>
          </w:tcPr>
          <w:p w14:paraId="56F2C72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46" w:type="dxa"/>
          </w:tcPr>
          <w:p w14:paraId="3ACEAEC8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26140E6B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3105BC30" w14:textId="77777777" w:rsidTr="00B21F4F">
        <w:trPr>
          <w:trHeight w:val="1104"/>
        </w:trPr>
        <w:tc>
          <w:tcPr>
            <w:tcW w:w="2656" w:type="dxa"/>
          </w:tcPr>
          <w:p w14:paraId="5F50A8F3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46" w:type="dxa"/>
          </w:tcPr>
          <w:p w14:paraId="346E5E1A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091CCD89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3F7AFC3F" w14:textId="77777777" w:rsidTr="00B21F4F">
        <w:trPr>
          <w:trHeight w:val="628"/>
        </w:trPr>
        <w:tc>
          <w:tcPr>
            <w:tcW w:w="2656" w:type="dxa"/>
          </w:tcPr>
          <w:p w14:paraId="441158DA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1046" w:type="dxa"/>
          </w:tcPr>
          <w:p w14:paraId="688A6DBF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5643" w:type="dxa"/>
          </w:tcPr>
          <w:p w14:paraId="21A12E53" w14:textId="77777777" w:rsidR="004C1811" w:rsidRPr="004933B9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4933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4174E7C" w14:textId="77777777" w:rsidTr="00B21F4F">
        <w:trPr>
          <w:trHeight w:val="586"/>
        </w:trPr>
        <w:tc>
          <w:tcPr>
            <w:tcW w:w="2656" w:type="dxa"/>
          </w:tcPr>
          <w:p w14:paraId="6C2BCB69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046" w:type="dxa"/>
          </w:tcPr>
          <w:p w14:paraId="672762C5" w14:textId="77777777" w:rsidR="004C1811" w:rsidRPr="004933B9" w:rsidRDefault="004C1811" w:rsidP="00B21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5643" w:type="dxa"/>
          </w:tcPr>
          <w:p w14:paraId="6D05017F" w14:textId="77777777" w:rsidR="004C1811" w:rsidRPr="004933B9" w:rsidRDefault="004C1811" w:rsidP="00B21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4933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журнале;</w:t>
            </w:r>
          </w:p>
        </w:tc>
      </w:tr>
      <w:tr w:rsidR="004C1811" w14:paraId="5839DE12" w14:textId="77777777" w:rsidTr="00B21F4F">
        <w:trPr>
          <w:trHeight w:val="601"/>
        </w:trPr>
        <w:tc>
          <w:tcPr>
            <w:tcW w:w="2656" w:type="dxa"/>
          </w:tcPr>
          <w:p w14:paraId="3D2AD3B9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046" w:type="dxa"/>
          </w:tcPr>
          <w:p w14:paraId="2F09309B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0E9A8054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4933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зафиксированных в журнале</w:t>
            </w:r>
          </w:p>
        </w:tc>
      </w:tr>
      <w:tr w:rsidR="004C1811" w14:paraId="66E8DFF4" w14:textId="77777777" w:rsidTr="00B21F4F">
        <w:tc>
          <w:tcPr>
            <w:tcW w:w="2656" w:type="dxa"/>
          </w:tcPr>
          <w:p w14:paraId="3F094449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046" w:type="dxa"/>
          </w:tcPr>
          <w:p w14:paraId="618D8600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0D5A93E8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56C8D51C" w14:textId="77777777" w:rsidTr="00B21F4F">
        <w:trPr>
          <w:trHeight w:val="1104"/>
        </w:trPr>
        <w:tc>
          <w:tcPr>
            <w:tcW w:w="2656" w:type="dxa"/>
          </w:tcPr>
          <w:p w14:paraId="0EE4881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046" w:type="dxa"/>
          </w:tcPr>
          <w:p w14:paraId="70454B71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  <w:p w14:paraId="2D6C28A3" w14:textId="77777777" w:rsidR="004C1811" w:rsidRPr="004933B9" w:rsidRDefault="004C1811" w:rsidP="00B21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43" w:type="dxa"/>
          </w:tcPr>
          <w:p w14:paraId="295FAEFC" w14:textId="77777777" w:rsidR="004C1811" w:rsidRPr="004933B9" w:rsidRDefault="004C1811" w:rsidP="00B21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тематических и проверочных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4933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журнале</w:t>
            </w:r>
          </w:p>
        </w:tc>
      </w:tr>
      <w:tr w:rsidR="004C1811" w14:paraId="45A91102" w14:textId="77777777" w:rsidTr="00B21F4F">
        <w:trPr>
          <w:trHeight w:val="1411"/>
        </w:trPr>
        <w:tc>
          <w:tcPr>
            <w:tcW w:w="2656" w:type="dxa"/>
          </w:tcPr>
          <w:p w14:paraId="71A46BA9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46" w:type="dxa"/>
          </w:tcPr>
          <w:p w14:paraId="4BC32017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17B2E933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1F76FA0B" w14:textId="77777777" w:rsidTr="00B21F4F">
        <w:tc>
          <w:tcPr>
            <w:tcW w:w="2656" w:type="dxa"/>
          </w:tcPr>
          <w:p w14:paraId="01FE5E82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46" w:type="dxa"/>
          </w:tcPr>
          <w:p w14:paraId="167C6078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43" w:type="dxa"/>
          </w:tcPr>
          <w:p w14:paraId="3C8D9AC3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42E9AC5B" w14:textId="77777777" w:rsidTr="00B21F4F">
        <w:trPr>
          <w:trHeight w:val="1411"/>
        </w:trPr>
        <w:tc>
          <w:tcPr>
            <w:tcW w:w="2656" w:type="dxa"/>
          </w:tcPr>
          <w:p w14:paraId="32632B40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46" w:type="dxa"/>
          </w:tcPr>
          <w:p w14:paraId="217EF30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1E3DC635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52CE0E90" w14:textId="77777777" w:rsidTr="00B21F4F">
        <w:tc>
          <w:tcPr>
            <w:tcW w:w="2656" w:type="dxa"/>
          </w:tcPr>
          <w:p w14:paraId="1985F561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Духовно-нравственная культура России (ДНКР)</w:t>
            </w:r>
          </w:p>
        </w:tc>
        <w:tc>
          <w:tcPr>
            <w:tcW w:w="1046" w:type="dxa"/>
          </w:tcPr>
          <w:p w14:paraId="4323474E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3" w:type="dxa"/>
          </w:tcPr>
          <w:p w14:paraId="3B735699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</w:t>
            </w:r>
          </w:p>
        </w:tc>
      </w:tr>
      <w:tr w:rsidR="004C1811" w14:paraId="4ADBD2E3" w14:textId="77777777" w:rsidTr="00B21F4F">
        <w:trPr>
          <w:trHeight w:val="1441"/>
        </w:trPr>
        <w:tc>
          <w:tcPr>
            <w:tcW w:w="2656" w:type="dxa"/>
          </w:tcPr>
          <w:p w14:paraId="46118221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46" w:type="dxa"/>
          </w:tcPr>
          <w:p w14:paraId="28BA015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5643" w:type="dxa"/>
          </w:tcPr>
          <w:p w14:paraId="02D1EF73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53D6BAA9" w14:textId="77777777" w:rsidTr="00B21F4F">
        <w:trPr>
          <w:trHeight w:val="1666"/>
        </w:trPr>
        <w:tc>
          <w:tcPr>
            <w:tcW w:w="2656" w:type="dxa"/>
          </w:tcPr>
          <w:p w14:paraId="6E362C93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1046" w:type="dxa"/>
          </w:tcPr>
          <w:p w14:paraId="2F58F9A4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036DD42F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 зафиксированных в журнале</w:t>
            </w:r>
          </w:p>
          <w:p w14:paraId="2771CD1E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811" w14:paraId="55B85738" w14:textId="77777777" w:rsidTr="00B21F4F">
        <w:trPr>
          <w:trHeight w:val="1411"/>
        </w:trPr>
        <w:tc>
          <w:tcPr>
            <w:tcW w:w="2656" w:type="dxa"/>
          </w:tcPr>
          <w:p w14:paraId="6FC3B929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46" w:type="dxa"/>
          </w:tcPr>
          <w:p w14:paraId="42A35CF2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10317DEB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2F72ED77" w14:textId="77777777" w:rsidTr="00B21F4F">
        <w:tc>
          <w:tcPr>
            <w:tcW w:w="2656" w:type="dxa"/>
          </w:tcPr>
          <w:p w14:paraId="1BF6D7B0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46" w:type="dxa"/>
          </w:tcPr>
          <w:p w14:paraId="67BD3455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5643" w:type="dxa"/>
          </w:tcPr>
          <w:p w14:paraId="608D7FF6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4C1811" w14:paraId="137BFCE1" w14:textId="77777777" w:rsidTr="00B21F4F">
        <w:tc>
          <w:tcPr>
            <w:tcW w:w="2656" w:type="dxa"/>
          </w:tcPr>
          <w:p w14:paraId="670CB3B0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046" w:type="dxa"/>
          </w:tcPr>
          <w:p w14:paraId="6D564F63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5643" w:type="dxa"/>
          </w:tcPr>
          <w:p w14:paraId="23306AC0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0B3412A" w14:textId="77777777" w:rsidTr="00B21F4F">
        <w:tc>
          <w:tcPr>
            <w:tcW w:w="2656" w:type="dxa"/>
          </w:tcPr>
          <w:p w14:paraId="16A0EEE6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046" w:type="dxa"/>
          </w:tcPr>
          <w:p w14:paraId="36F9B902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253B5832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изделий, тест</w:t>
            </w:r>
          </w:p>
        </w:tc>
      </w:tr>
      <w:tr w:rsidR="004C1811" w14:paraId="40227374" w14:textId="77777777" w:rsidTr="00B21F4F">
        <w:tc>
          <w:tcPr>
            <w:tcW w:w="2656" w:type="dxa"/>
          </w:tcPr>
          <w:p w14:paraId="27D7E1A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046" w:type="dxa"/>
          </w:tcPr>
          <w:p w14:paraId="1FF8344F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5643" w:type="dxa"/>
          </w:tcPr>
          <w:p w14:paraId="0FFB8B7A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31D03116" w14:textId="77777777" w:rsidTr="00B21F4F">
        <w:tc>
          <w:tcPr>
            <w:tcW w:w="2656" w:type="dxa"/>
          </w:tcPr>
          <w:p w14:paraId="04B40276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0A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46" w:type="dxa"/>
          </w:tcPr>
          <w:p w14:paraId="08CF09C4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5643" w:type="dxa"/>
          </w:tcPr>
          <w:p w14:paraId="09B64DB8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нормативов, тест</w:t>
            </w:r>
          </w:p>
        </w:tc>
      </w:tr>
      <w:tr w:rsidR="004C1811" w14:paraId="6CB22688" w14:textId="77777777" w:rsidTr="00B21F4F">
        <w:tc>
          <w:tcPr>
            <w:tcW w:w="2656" w:type="dxa"/>
          </w:tcPr>
          <w:p w14:paraId="1AF7D709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Практикум по иностранному языку (английскому)</w:t>
            </w:r>
          </w:p>
        </w:tc>
        <w:tc>
          <w:tcPr>
            <w:tcW w:w="1046" w:type="dxa"/>
          </w:tcPr>
          <w:p w14:paraId="31013708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5643" w:type="dxa"/>
          </w:tcPr>
          <w:p w14:paraId="16A901AE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53FF3968" w14:textId="77777777" w:rsidTr="00B21F4F">
        <w:tc>
          <w:tcPr>
            <w:tcW w:w="2656" w:type="dxa"/>
          </w:tcPr>
          <w:p w14:paraId="097D23B3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Практикум по русскому языку</w:t>
            </w:r>
          </w:p>
        </w:tc>
        <w:tc>
          <w:tcPr>
            <w:tcW w:w="1046" w:type="dxa"/>
          </w:tcPr>
          <w:p w14:paraId="20CF39E9" w14:textId="77777777" w:rsidR="004C1811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43" w:type="dxa"/>
          </w:tcPr>
          <w:p w14:paraId="48ED55BE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</w:tbl>
    <w:p w14:paraId="014A2D64" w14:textId="77777777" w:rsidR="004C1811" w:rsidRDefault="004C1811" w:rsidP="004C18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BC0A4E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промежуточной аттестации (среднее общее образование)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56"/>
        <w:gridCol w:w="1046"/>
        <w:gridCol w:w="5643"/>
      </w:tblGrid>
      <w:tr w:rsidR="004C1811" w14:paraId="7AED2268" w14:textId="77777777" w:rsidTr="00B21F4F">
        <w:tc>
          <w:tcPr>
            <w:tcW w:w="2656" w:type="dxa"/>
          </w:tcPr>
          <w:p w14:paraId="69E415EC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6" w:type="dxa"/>
          </w:tcPr>
          <w:p w14:paraId="6E29DDEE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5643" w:type="dxa"/>
          </w:tcPr>
          <w:p w14:paraId="5733D7DD" w14:textId="77777777" w:rsidR="004C1811" w:rsidRPr="00BC265E" w:rsidRDefault="004C1811" w:rsidP="00B21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65E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</w:tr>
      <w:tr w:rsidR="004C1811" w14:paraId="0465E470" w14:textId="77777777" w:rsidTr="00B21F4F">
        <w:trPr>
          <w:trHeight w:val="841"/>
        </w:trPr>
        <w:tc>
          <w:tcPr>
            <w:tcW w:w="2656" w:type="dxa"/>
          </w:tcPr>
          <w:p w14:paraId="764DE9E9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046" w:type="dxa"/>
          </w:tcPr>
          <w:p w14:paraId="261392B2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5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57EF84AA" w14:textId="77777777" w:rsidR="004C1811" w:rsidRPr="004933B9" w:rsidRDefault="004C1811" w:rsidP="00B21F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14:paraId="1AC14AF9" w14:textId="77777777" w:rsidR="004C1811" w:rsidRPr="00C10058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811" w14:paraId="4FD75C70" w14:textId="77777777" w:rsidTr="00B21F4F">
        <w:trPr>
          <w:trHeight w:val="1104"/>
        </w:trPr>
        <w:tc>
          <w:tcPr>
            <w:tcW w:w="2656" w:type="dxa"/>
          </w:tcPr>
          <w:p w14:paraId="53F95615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046" w:type="dxa"/>
          </w:tcPr>
          <w:p w14:paraId="1F6842B7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5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7DD42D36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294363FB" w14:textId="77777777" w:rsidTr="00B21F4F">
        <w:trPr>
          <w:trHeight w:val="1396"/>
        </w:trPr>
        <w:tc>
          <w:tcPr>
            <w:tcW w:w="2656" w:type="dxa"/>
          </w:tcPr>
          <w:p w14:paraId="14021D37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046" w:type="dxa"/>
          </w:tcPr>
          <w:p w14:paraId="3027895E" w14:textId="77777777" w:rsidR="004C1811" w:rsidRPr="004933B9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10-11</w:t>
            </w:r>
          </w:p>
        </w:tc>
        <w:tc>
          <w:tcPr>
            <w:tcW w:w="5643" w:type="dxa"/>
          </w:tcPr>
          <w:p w14:paraId="77CDB270" w14:textId="77777777" w:rsidR="004C1811" w:rsidRPr="00C10058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0515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B176C7B" w14:textId="77777777" w:rsidTr="00B21F4F">
        <w:trPr>
          <w:trHeight w:val="1669"/>
        </w:trPr>
        <w:tc>
          <w:tcPr>
            <w:tcW w:w="2656" w:type="dxa"/>
          </w:tcPr>
          <w:p w14:paraId="195F603D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Алгебра и начала математического анализа</w:t>
            </w:r>
          </w:p>
        </w:tc>
        <w:tc>
          <w:tcPr>
            <w:tcW w:w="1046" w:type="dxa"/>
          </w:tcPr>
          <w:p w14:paraId="7AFBC5A5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05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27DA41B4" w14:textId="77777777" w:rsidR="004C1811" w:rsidRP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0515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279B1E4E" w14:textId="77777777" w:rsidTr="00B21F4F">
        <w:trPr>
          <w:trHeight w:val="835"/>
        </w:trPr>
        <w:tc>
          <w:tcPr>
            <w:tcW w:w="2656" w:type="dxa"/>
          </w:tcPr>
          <w:p w14:paraId="4CA99F92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046" w:type="dxa"/>
          </w:tcPr>
          <w:p w14:paraId="225B8BAB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2D09DA9E" w14:textId="77777777" w:rsidR="004C1811" w:rsidRPr="0005154C" w:rsidRDefault="004C1811" w:rsidP="00B21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43" w:type="dxa"/>
          </w:tcPr>
          <w:p w14:paraId="6E149B6A" w14:textId="77777777" w:rsidR="004C1811" w:rsidRPr="0005154C" w:rsidRDefault="004C1811" w:rsidP="00B21F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и проверочных работ</w:t>
            </w:r>
            <w:r w:rsidRPr="000515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540E39B7" w14:textId="77777777" w:rsidTr="00B21F4F">
        <w:tc>
          <w:tcPr>
            <w:tcW w:w="2656" w:type="dxa"/>
          </w:tcPr>
          <w:p w14:paraId="04E6664A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046" w:type="dxa"/>
          </w:tcPr>
          <w:p w14:paraId="15EED118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05D83FA4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4E01A52" w14:textId="77777777" w:rsidTr="00B21F4F">
        <w:trPr>
          <w:trHeight w:val="1444"/>
        </w:trPr>
        <w:tc>
          <w:tcPr>
            <w:tcW w:w="2656" w:type="dxa"/>
          </w:tcPr>
          <w:p w14:paraId="40C8F1BB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046" w:type="dxa"/>
          </w:tcPr>
          <w:p w14:paraId="77EE5B03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0E267841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79C57A57" w14:textId="77777777" w:rsidTr="00B21F4F">
        <w:trPr>
          <w:trHeight w:val="1104"/>
        </w:trPr>
        <w:tc>
          <w:tcPr>
            <w:tcW w:w="2656" w:type="dxa"/>
          </w:tcPr>
          <w:p w14:paraId="545EAB48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046" w:type="dxa"/>
          </w:tcPr>
          <w:p w14:paraId="4EDDCDC9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2E2C6FB0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4C115964" w14:textId="77777777" w:rsidTr="00B21F4F">
        <w:trPr>
          <w:trHeight w:val="1104"/>
        </w:trPr>
        <w:tc>
          <w:tcPr>
            <w:tcW w:w="2656" w:type="dxa"/>
          </w:tcPr>
          <w:p w14:paraId="27F35FC8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046" w:type="dxa"/>
          </w:tcPr>
          <w:p w14:paraId="3EAE3F04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3DB4619B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52FA634F" w14:textId="77777777" w:rsidTr="00B21F4F">
        <w:trPr>
          <w:trHeight w:val="1390"/>
        </w:trPr>
        <w:tc>
          <w:tcPr>
            <w:tcW w:w="2656" w:type="dxa"/>
          </w:tcPr>
          <w:p w14:paraId="509F2240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046" w:type="dxa"/>
          </w:tcPr>
          <w:p w14:paraId="03F1D1B0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6F05F7A5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2CD3EB5D" w14:textId="77777777" w:rsidTr="00B21F4F">
        <w:trPr>
          <w:trHeight w:val="1390"/>
        </w:trPr>
        <w:tc>
          <w:tcPr>
            <w:tcW w:w="2656" w:type="dxa"/>
          </w:tcPr>
          <w:p w14:paraId="6AC0BCF7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046" w:type="dxa"/>
          </w:tcPr>
          <w:p w14:paraId="7F1E45D0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476946F4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5095891A" w14:textId="77777777" w:rsidTr="00B21F4F">
        <w:trPr>
          <w:trHeight w:val="1390"/>
        </w:trPr>
        <w:tc>
          <w:tcPr>
            <w:tcW w:w="2656" w:type="dxa"/>
          </w:tcPr>
          <w:p w14:paraId="58F917C4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046" w:type="dxa"/>
          </w:tcPr>
          <w:p w14:paraId="671190E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27F0811A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0122E6D6" w14:textId="77777777" w:rsidTr="00B21F4F">
        <w:trPr>
          <w:trHeight w:val="1104"/>
        </w:trPr>
        <w:tc>
          <w:tcPr>
            <w:tcW w:w="2656" w:type="dxa"/>
          </w:tcPr>
          <w:p w14:paraId="13B98F4D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046" w:type="dxa"/>
          </w:tcPr>
          <w:p w14:paraId="50BB432E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3B0D1D1E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учебных достижений на основе накопленных текущих оценок и результатов выполнения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 и проверочных работ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зафиксированных в журнале</w:t>
            </w:r>
          </w:p>
        </w:tc>
      </w:tr>
      <w:tr w:rsidR="004C1811" w14:paraId="29341647" w14:textId="77777777" w:rsidTr="00B21F4F">
        <w:tc>
          <w:tcPr>
            <w:tcW w:w="2656" w:type="dxa"/>
          </w:tcPr>
          <w:p w14:paraId="32FE588A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Основы безопасности и защиты Родины</w:t>
            </w:r>
          </w:p>
        </w:tc>
        <w:tc>
          <w:tcPr>
            <w:tcW w:w="1046" w:type="dxa"/>
          </w:tcPr>
          <w:p w14:paraId="629773D5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6743A594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5675C85D" w14:textId="77777777" w:rsidTr="00B21F4F">
        <w:tc>
          <w:tcPr>
            <w:tcW w:w="2656" w:type="dxa"/>
          </w:tcPr>
          <w:p w14:paraId="4E4770C4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046" w:type="dxa"/>
          </w:tcPr>
          <w:p w14:paraId="25BDFA47" w14:textId="77777777" w:rsidR="004C1811" w:rsidRPr="004530A4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5643" w:type="dxa"/>
          </w:tcPr>
          <w:p w14:paraId="04373EED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нормативов, тест</w:t>
            </w:r>
          </w:p>
        </w:tc>
      </w:tr>
      <w:tr w:rsidR="004C1811" w14:paraId="14163DCB" w14:textId="77777777" w:rsidTr="00B21F4F">
        <w:tc>
          <w:tcPr>
            <w:tcW w:w="2656" w:type="dxa"/>
          </w:tcPr>
          <w:p w14:paraId="7F946F73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046" w:type="dxa"/>
          </w:tcPr>
          <w:p w14:paraId="7C847C8B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43" w:type="dxa"/>
          </w:tcPr>
          <w:p w14:paraId="01AAE4C0" w14:textId="77777777" w:rsidR="004C1811" w:rsidRPr="00C10058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индивидуального проекта</w:t>
            </w:r>
          </w:p>
        </w:tc>
      </w:tr>
      <w:tr w:rsidR="004C1811" w14:paraId="1CDF5F79" w14:textId="77777777" w:rsidTr="00B21F4F">
        <w:tc>
          <w:tcPr>
            <w:tcW w:w="2656" w:type="dxa"/>
          </w:tcPr>
          <w:p w14:paraId="344D5663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Теория и практика написания сочинения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46" w:type="dxa"/>
          </w:tcPr>
          <w:p w14:paraId="15F7E2F1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61C9FC42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3F85CAF8" w14:textId="77777777" w:rsidTr="00B21F4F">
        <w:tc>
          <w:tcPr>
            <w:tcW w:w="2656" w:type="dxa"/>
          </w:tcPr>
          <w:p w14:paraId="405E6339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 в задачах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46" w:type="dxa"/>
          </w:tcPr>
          <w:p w14:paraId="00115961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349E7F48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4E89F957" w14:textId="77777777" w:rsidTr="00B21F4F">
        <w:tc>
          <w:tcPr>
            <w:tcW w:w="2656" w:type="dxa"/>
          </w:tcPr>
          <w:p w14:paraId="0AC85D18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Избранные вопросы биологии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46" w:type="dxa"/>
          </w:tcPr>
          <w:p w14:paraId="43A822C2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244A396E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391B9616" w14:textId="77777777" w:rsidTr="00B21F4F">
        <w:tc>
          <w:tcPr>
            <w:tcW w:w="2656" w:type="dxa"/>
          </w:tcPr>
          <w:p w14:paraId="1E2F6A48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Теория и практика сочинения-рассуждения</w:t>
            </w:r>
          </w:p>
        </w:tc>
        <w:tc>
          <w:tcPr>
            <w:tcW w:w="1046" w:type="dxa"/>
          </w:tcPr>
          <w:p w14:paraId="1C0D004F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39D19A5C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33B06088" w14:textId="77777777" w:rsidTr="00B21F4F">
        <w:tc>
          <w:tcPr>
            <w:tcW w:w="2656" w:type="dxa"/>
          </w:tcPr>
          <w:p w14:paraId="72599B96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Теория и практика написания сочинения</w:t>
            </w:r>
          </w:p>
        </w:tc>
        <w:tc>
          <w:tcPr>
            <w:tcW w:w="1046" w:type="dxa"/>
          </w:tcPr>
          <w:p w14:paraId="72B2C246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4ED3F023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323DE2B5" w14:textId="77777777" w:rsidTr="00B21F4F">
        <w:tc>
          <w:tcPr>
            <w:tcW w:w="2656" w:type="dxa"/>
          </w:tcPr>
          <w:p w14:paraId="107417E0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 в задачах</w:t>
            </w:r>
          </w:p>
        </w:tc>
        <w:tc>
          <w:tcPr>
            <w:tcW w:w="1046" w:type="dxa"/>
          </w:tcPr>
          <w:p w14:paraId="50C4B761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25BBD743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0C9D750A" w14:textId="77777777" w:rsidTr="00B21F4F">
        <w:tc>
          <w:tcPr>
            <w:tcW w:w="2656" w:type="dxa"/>
          </w:tcPr>
          <w:p w14:paraId="0B2F0A88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Избранные вопросы биологии</w:t>
            </w:r>
          </w:p>
        </w:tc>
        <w:tc>
          <w:tcPr>
            <w:tcW w:w="1046" w:type="dxa"/>
          </w:tcPr>
          <w:p w14:paraId="26B3AF8A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56621A72" w14:textId="77777777" w:rsidR="004C1811" w:rsidRPr="004530A4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756FF52D" w14:textId="77777777" w:rsidTr="00B21F4F">
        <w:tc>
          <w:tcPr>
            <w:tcW w:w="2656" w:type="dxa"/>
          </w:tcPr>
          <w:p w14:paraId="0F9FAA25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Практикум по физике</w:t>
            </w:r>
          </w:p>
        </w:tc>
        <w:tc>
          <w:tcPr>
            <w:tcW w:w="1046" w:type="dxa"/>
          </w:tcPr>
          <w:p w14:paraId="7B4F190A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24809F67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  <w:tr w:rsidR="004C1811" w14:paraId="7579C0ED" w14:textId="77777777" w:rsidTr="00B21F4F">
        <w:tc>
          <w:tcPr>
            <w:tcW w:w="2656" w:type="dxa"/>
          </w:tcPr>
          <w:p w14:paraId="631DB97B" w14:textId="77777777" w:rsidR="004C1811" w:rsidRPr="007354A6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Практикум по истории</w:t>
            </w:r>
          </w:p>
        </w:tc>
        <w:tc>
          <w:tcPr>
            <w:tcW w:w="1046" w:type="dxa"/>
          </w:tcPr>
          <w:p w14:paraId="06618060" w14:textId="77777777" w:rsidR="004C1811" w:rsidRPr="00C10058" w:rsidRDefault="004C1811" w:rsidP="00B21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43" w:type="dxa"/>
          </w:tcPr>
          <w:p w14:paraId="65868A6F" w14:textId="77777777" w:rsidR="004C1811" w:rsidRDefault="004C1811" w:rsidP="00B21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учебных достижений на основе накопленных текущих оценок</w:t>
            </w:r>
          </w:p>
        </w:tc>
      </w:tr>
    </w:tbl>
    <w:p w14:paraId="5AEB46EC" w14:textId="77777777" w:rsidR="004C1811" w:rsidRPr="00713AD1" w:rsidRDefault="004C1811" w:rsidP="004C1811">
      <w:pPr>
        <w:jc w:val="both"/>
        <w:rPr>
          <w:sz w:val="24"/>
          <w:szCs w:val="24"/>
        </w:rPr>
      </w:pPr>
      <w:r w:rsidRPr="00713AD1">
        <w:rPr>
          <w:sz w:val="24"/>
          <w:szCs w:val="24"/>
        </w:rPr>
        <w:tab/>
      </w:r>
      <w:r w:rsidRPr="00713AD1">
        <w:rPr>
          <w:sz w:val="24"/>
          <w:szCs w:val="24"/>
        </w:rPr>
        <w:tab/>
      </w:r>
      <w:r w:rsidRPr="00713AD1">
        <w:rPr>
          <w:sz w:val="24"/>
          <w:szCs w:val="24"/>
        </w:rPr>
        <w:tab/>
      </w:r>
      <w:r w:rsidRPr="00713AD1">
        <w:rPr>
          <w:sz w:val="24"/>
          <w:szCs w:val="24"/>
        </w:rPr>
        <w:tab/>
      </w:r>
      <w:r w:rsidRPr="00713AD1">
        <w:rPr>
          <w:sz w:val="24"/>
          <w:szCs w:val="24"/>
        </w:rPr>
        <w:tab/>
      </w:r>
    </w:p>
    <w:p w14:paraId="0F0CAB1F" w14:textId="77777777" w:rsidR="004C1811" w:rsidRDefault="004C1811" w:rsidP="004C18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</w:t>
      </w:r>
      <w:r w:rsidRPr="00F93240">
        <w:rPr>
          <w:rFonts w:ascii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sz w:val="24"/>
          <w:szCs w:val="24"/>
        </w:rPr>
        <w:t>ы имеют</w:t>
      </w:r>
      <w:r w:rsidRPr="00F93240">
        <w:rPr>
          <w:rFonts w:ascii="Times New Roman" w:hAnsi="Times New Roman" w:cs="Times New Roman"/>
          <w:sz w:val="24"/>
          <w:szCs w:val="24"/>
        </w:rPr>
        <w:t xml:space="preserve"> необходимое кадровое, методическое, материально-техническое обеспечение, дает возможность развития творческого потенциала личности и удовлетворения образовательных запросов и познавательных интересов обучающихся.</w:t>
      </w:r>
    </w:p>
    <w:p w14:paraId="740D8080" w14:textId="77777777" w:rsidR="004C1811" w:rsidRDefault="004C1811" w:rsidP="004C18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4859C" w14:textId="77777777" w:rsidR="006F01DE" w:rsidRDefault="006F01DE"/>
    <w:sectPr w:rsidR="006F0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1"/>
    <w:rsid w:val="002B097D"/>
    <w:rsid w:val="003E7E3F"/>
    <w:rsid w:val="004C1811"/>
    <w:rsid w:val="006F01DE"/>
    <w:rsid w:val="00953210"/>
    <w:rsid w:val="00C52537"/>
    <w:rsid w:val="00E6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372C03"/>
  <w15:chartTrackingRefBased/>
  <w15:docId w15:val="{1E275B4F-6F2D-8A42-BEBE-AA05BB70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811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181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181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81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181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181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181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181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181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181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1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1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18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18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18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18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18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18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1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C1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181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C1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1811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C181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4C1811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C18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1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C18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181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C181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2273</Words>
  <Characters>12962</Characters>
  <Application>Microsoft Office Word</Application>
  <DocSecurity>0</DocSecurity>
  <Lines>108</Lines>
  <Paragraphs>30</Paragraphs>
  <ScaleCrop>false</ScaleCrop>
  <Company/>
  <LinksUpToDate>false</LinksUpToDate>
  <CharactersWithSpaces>15205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2026-09-07T09:26:00Z</dcterms:created>
  <dcterms:modified xsi:type="dcterms:W3CDTF">2026-09-07T09:27:00Z</dcterms:modified>
</cp:coreProperties>
</file>